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8135" w14:textId="77777777" w:rsidR="00914327" w:rsidRDefault="00914327" w:rsidP="009B6D8D">
      <w:pPr>
        <w:spacing w:after="0" w:line="360" w:lineRule="auto"/>
        <w:jc w:val="center"/>
        <w:rPr>
          <w:rFonts w:ascii="Times New Roman" w:hAnsi="Times New Roman"/>
          <w:b/>
          <w:sz w:val="24"/>
          <w:szCs w:val="24"/>
        </w:rPr>
      </w:pPr>
    </w:p>
    <w:p w14:paraId="7FF29BF3" w14:textId="77777777" w:rsidR="00914327" w:rsidRDefault="00914327" w:rsidP="009B6D8D">
      <w:pPr>
        <w:spacing w:after="0" w:line="360" w:lineRule="auto"/>
        <w:jc w:val="center"/>
        <w:rPr>
          <w:rFonts w:ascii="Times New Roman" w:hAnsi="Times New Roman"/>
          <w:b/>
          <w:sz w:val="24"/>
          <w:szCs w:val="24"/>
        </w:rPr>
      </w:pPr>
    </w:p>
    <w:p w14:paraId="1955C758" w14:textId="77777777" w:rsidR="007F055B" w:rsidRPr="009B6D8D" w:rsidRDefault="007F055B" w:rsidP="009B6D8D">
      <w:pPr>
        <w:spacing w:after="0" w:line="360" w:lineRule="auto"/>
        <w:jc w:val="center"/>
        <w:rPr>
          <w:rFonts w:ascii="Times New Roman" w:hAnsi="Times New Roman"/>
          <w:b/>
          <w:sz w:val="24"/>
          <w:szCs w:val="24"/>
        </w:rPr>
      </w:pPr>
      <w:r w:rsidRPr="009B6D8D">
        <w:rPr>
          <w:rFonts w:ascii="Times New Roman" w:hAnsi="Times New Roman"/>
          <w:b/>
          <w:sz w:val="24"/>
          <w:szCs w:val="24"/>
        </w:rPr>
        <w:t>AIŠKINAMASIS RAŠTAS</w:t>
      </w:r>
    </w:p>
    <w:p w14:paraId="0ACD3D6F" w14:textId="77777777" w:rsidR="009B6D8D" w:rsidRPr="009B6D8D" w:rsidRDefault="009B6D8D" w:rsidP="009B6D8D">
      <w:pPr>
        <w:spacing w:after="0" w:line="360" w:lineRule="auto"/>
        <w:ind w:left="1080"/>
        <w:jc w:val="both"/>
        <w:rPr>
          <w:rFonts w:ascii="Times New Roman" w:hAnsi="Times New Roman"/>
          <w:b/>
          <w:sz w:val="24"/>
          <w:szCs w:val="24"/>
        </w:rPr>
      </w:pPr>
    </w:p>
    <w:p w14:paraId="7EBA8338" w14:textId="77777777" w:rsidR="009B6D8D" w:rsidRPr="009B6D8D" w:rsidRDefault="009B6D8D" w:rsidP="009B6D8D">
      <w:pPr>
        <w:spacing w:after="0" w:line="360" w:lineRule="auto"/>
        <w:ind w:left="1080"/>
        <w:jc w:val="both"/>
        <w:rPr>
          <w:rFonts w:ascii="Times New Roman" w:hAnsi="Times New Roman"/>
          <w:b/>
          <w:sz w:val="24"/>
          <w:szCs w:val="24"/>
        </w:rPr>
      </w:pPr>
    </w:p>
    <w:p w14:paraId="5448E883" w14:textId="77777777" w:rsidR="007B7D22" w:rsidRPr="009B6D8D" w:rsidRDefault="00142742" w:rsidP="00142742">
      <w:pPr>
        <w:spacing w:after="0" w:line="360" w:lineRule="auto"/>
        <w:jc w:val="both"/>
        <w:rPr>
          <w:rFonts w:ascii="Times New Roman" w:hAnsi="Times New Roman"/>
          <w:b/>
          <w:sz w:val="24"/>
          <w:szCs w:val="24"/>
        </w:rPr>
      </w:pPr>
      <w:r>
        <w:rPr>
          <w:rFonts w:ascii="Times New Roman" w:hAnsi="Times New Roman"/>
          <w:b/>
          <w:sz w:val="24"/>
          <w:szCs w:val="24"/>
        </w:rPr>
        <w:t xml:space="preserve">                                                                  I.</w:t>
      </w:r>
      <w:r w:rsidR="0050536B" w:rsidRPr="009B6D8D">
        <w:rPr>
          <w:rFonts w:ascii="Times New Roman" w:hAnsi="Times New Roman"/>
          <w:b/>
          <w:sz w:val="24"/>
          <w:szCs w:val="24"/>
        </w:rPr>
        <w:t>BENDROJI DALIS</w:t>
      </w:r>
    </w:p>
    <w:p w14:paraId="0C0CDC75" w14:textId="77777777" w:rsidR="00F55DC5" w:rsidRPr="009B6D8D" w:rsidRDefault="00F55DC5" w:rsidP="009B6D8D">
      <w:pPr>
        <w:spacing w:after="0" w:line="360" w:lineRule="auto"/>
        <w:ind w:left="360"/>
        <w:jc w:val="both"/>
        <w:rPr>
          <w:rFonts w:ascii="Times New Roman" w:hAnsi="Times New Roman"/>
          <w:b/>
          <w:sz w:val="24"/>
          <w:szCs w:val="24"/>
        </w:rPr>
      </w:pPr>
    </w:p>
    <w:p w14:paraId="64723970" w14:textId="77777777" w:rsidR="00AE4E75" w:rsidRPr="009B6D8D" w:rsidRDefault="00AE4E75" w:rsidP="009B6D8D">
      <w:pPr>
        <w:spacing w:after="0" w:line="360" w:lineRule="auto"/>
        <w:ind w:firstLine="1080"/>
        <w:jc w:val="both"/>
        <w:rPr>
          <w:rFonts w:ascii="Times New Roman" w:hAnsi="Times New Roman"/>
          <w:bCs/>
          <w:sz w:val="24"/>
          <w:szCs w:val="24"/>
        </w:rPr>
      </w:pPr>
      <w:r w:rsidRPr="009B6D8D">
        <w:rPr>
          <w:rFonts w:ascii="Times New Roman" w:hAnsi="Times New Roman"/>
          <w:bCs/>
          <w:sz w:val="24"/>
          <w:szCs w:val="24"/>
        </w:rPr>
        <w:t>Viešoji įstaiga Rokiškio psichiatrijos ligoninė (toliau – įstaiga) yra Lietuvos nacionalinės sveikatos sistemos viešoji sveikatos priežiūros pelno nesiekianti įstaiga, teikianti asmens sveikatos priežiūros paslaugas pagal sutartis su užsakovais</w:t>
      </w:r>
      <w:r w:rsidR="00F55DC5" w:rsidRPr="009B6D8D">
        <w:rPr>
          <w:rFonts w:ascii="Times New Roman" w:hAnsi="Times New Roman"/>
          <w:bCs/>
          <w:sz w:val="24"/>
          <w:szCs w:val="24"/>
        </w:rPr>
        <w:t>.</w:t>
      </w:r>
    </w:p>
    <w:p w14:paraId="0D125BBA" w14:textId="77777777" w:rsidR="00F55DC5" w:rsidRPr="009B6D8D" w:rsidRDefault="00F55DC5" w:rsidP="009B6D8D">
      <w:pPr>
        <w:spacing w:after="0" w:line="360" w:lineRule="auto"/>
        <w:ind w:left="1080"/>
        <w:jc w:val="both"/>
        <w:rPr>
          <w:rFonts w:ascii="Times New Roman" w:hAnsi="Times New Roman"/>
          <w:bCs/>
          <w:sz w:val="24"/>
          <w:szCs w:val="24"/>
        </w:rPr>
      </w:pPr>
      <w:r w:rsidRPr="009B6D8D">
        <w:rPr>
          <w:rFonts w:ascii="Times New Roman" w:hAnsi="Times New Roman"/>
          <w:bCs/>
          <w:sz w:val="24"/>
          <w:szCs w:val="24"/>
        </w:rPr>
        <w:t>Įstaigos kodas 17322266</w:t>
      </w:r>
    </w:p>
    <w:p w14:paraId="1455A07A" w14:textId="77777777" w:rsidR="00F55DC5" w:rsidRPr="009B6D8D" w:rsidRDefault="00F55DC5" w:rsidP="009B6D8D">
      <w:pPr>
        <w:spacing w:after="0" w:line="360" w:lineRule="auto"/>
        <w:ind w:left="1080"/>
        <w:jc w:val="both"/>
        <w:rPr>
          <w:rFonts w:ascii="Times New Roman" w:hAnsi="Times New Roman"/>
          <w:bCs/>
          <w:sz w:val="24"/>
          <w:szCs w:val="24"/>
        </w:rPr>
      </w:pPr>
      <w:r w:rsidRPr="009B6D8D">
        <w:rPr>
          <w:rFonts w:ascii="Times New Roman" w:hAnsi="Times New Roman"/>
          <w:bCs/>
          <w:sz w:val="24"/>
          <w:szCs w:val="24"/>
        </w:rPr>
        <w:t>Įstaigos adresas – Vytauto g. 49, LT-42100 Rokiškis</w:t>
      </w:r>
    </w:p>
    <w:p w14:paraId="33FA1AC0" w14:textId="77777777" w:rsidR="00F55DC5" w:rsidRPr="009B6D8D" w:rsidRDefault="00F55DC5" w:rsidP="009B6D8D">
      <w:pPr>
        <w:spacing w:after="0" w:line="360" w:lineRule="auto"/>
        <w:ind w:left="1080"/>
        <w:jc w:val="both"/>
        <w:rPr>
          <w:rFonts w:ascii="Times New Roman" w:hAnsi="Times New Roman"/>
          <w:bCs/>
          <w:sz w:val="24"/>
          <w:szCs w:val="24"/>
        </w:rPr>
      </w:pPr>
      <w:r w:rsidRPr="009B6D8D">
        <w:rPr>
          <w:rFonts w:ascii="Times New Roman" w:hAnsi="Times New Roman"/>
          <w:bCs/>
          <w:sz w:val="24"/>
          <w:szCs w:val="24"/>
        </w:rPr>
        <w:t>Nauja įstaigos įstatų redakcija patvirtinta Lietuvos Respublikos sveikatos apsaugos</w:t>
      </w:r>
    </w:p>
    <w:p w14:paraId="1CE0F498" w14:textId="77777777" w:rsidR="00F55DC5" w:rsidRPr="009B6D8D" w:rsidRDefault="00F55DC5" w:rsidP="009B6D8D">
      <w:pPr>
        <w:spacing w:after="0" w:line="360" w:lineRule="auto"/>
        <w:jc w:val="both"/>
        <w:rPr>
          <w:rFonts w:ascii="Times New Roman" w:hAnsi="Times New Roman"/>
          <w:bCs/>
          <w:sz w:val="24"/>
          <w:szCs w:val="24"/>
        </w:rPr>
      </w:pPr>
      <w:r w:rsidRPr="009B6D8D">
        <w:rPr>
          <w:rFonts w:ascii="Times New Roman" w:hAnsi="Times New Roman"/>
          <w:bCs/>
          <w:sz w:val="24"/>
          <w:szCs w:val="24"/>
        </w:rPr>
        <w:t>ministro 2012 m. balandžio 5 d. įsakymu Nr. V-300</w:t>
      </w:r>
    </w:p>
    <w:p w14:paraId="7D143193" w14:textId="77777777" w:rsidR="00F55DC5" w:rsidRPr="009B6D8D" w:rsidRDefault="00F55DC5" w:rsidP="009B6D8D">
      <w:pPr>
        <w:spacing w:after="0" w:line="360" w:lineRule="auto"/>
        <w:ind w:left="1080"/>
        <w:jc w:val="both"/>
        <w:rPr>
          <w:rFonts w:ascii="Times New Roman" w:hAnsi="Times New Roman"/>
          <w:bCs/>
          <w:sz w:val="24"/>
          <w:szCs w:val="24"/>
        </w:rPr>
      </w:pPr>
      <w:r w:rsidRPr="009B6D8D">
        <w:rPr>
          <w:rFonts w:ascii="Times New Roman" w:hAnsi="Times New Roman"/>
          <w:bCs/>
          <w:sz w:val="24"/>
          <w:szCs w:val="24"/>
        </w:rPr>
        <w:t>Įstaigos pagrindinė veikla – teikti specializuotas asmens sveikatos priežiūros paslaugas</w:t>
      </w:r>
    </w:p>
    <w:p w14:paraId="0ABEC3C0" w14:textId="77777777" w:rsidR="00F55DC5" w:rsidRPr="009B6D8D" w:rsidRDefault="00F55DC5" w:rsidP="009B6D8D">
      <w:pPr>
        <w:spacing w:after="0" w:line="360" w:lineRule="auto"/>
        <w:jc w:val="both"/>
        <w:rPr>
          <w:rFonts w:ascii="Times New Roman" w:hAnsi="Times New Roman"/>
          <w:bCs/>
          <w:sz w:val="24"/>
          <w:szCs w:val="24"/>
        </w:rPr>
      </w:pPr>
      <w:r w:rsidRPr="009B6D8D">
        <w:rPr>
          <w:rFonts w:ascii="Times New Roman" w:hAnsi="Times New Roman"/>
          <w:bCs/>
          <w:sz w:val="24"/>
          <w:szCs w:val="24"/>
        </w:rPr>
        <w:t>(stacionarines) visos Lietuvos gyventojams-ligoniams su psichikos negalia, taip pat sveikatos priežiūros paslaugų teikimas ligoniams, pripažintiems nepakaltinamais ir nukreiptiems atlikti priverčiamąsias medicininio pobūdžio priemones specializuotame skyriuje.</w:t>
      </w:r>
    </w:p>
    <w:p w14:paraId="53684D3A" w14:textId="77777777" w:rsidR="00F55DC5" w:rsidRPr="009B6D8D" w:rsidRDefault="00F55DC5" w:rsidP="009B6D8D">
      <w:pPr>
        <w:spacing w:after="0" w:line="360" w:lineRule="auto"/>
        <w:ind w:left="1080"/>
        <w:jc w:val="both"/>
        <w:rPr>
          <w:rFonts w:ascii="Times New Roman" w:hAnsi="Times New Roman"/>
          <w:bCs/>
          <w:sz w:val="24"/>
          <w:szCs w:val="24"/>
        </w:rPr>
      </w:pPr>
      <w:r w:rsidRPr="009B6D8D">
        <w:rPr>
          <w:rFonts w:ascii="Times New Roman" w:hAnsi="Times New Roman"/>
          <w:bCs/>
          <w:sz w:val="24"/>
          <w:szCs w:val="24"/>
        </w:rPr>
        <w:t>Įstaiga neturi kontroliuojamų, asocijuotų ir kitų subjektų.</w:t>
      </w:r>
    </w:p>
    <w:p w14:paraId="636797EA" w14:textId="77777777" w:rsidR="00F55DC5" w:rsidRPr="009B6D8D" w:rsidRDefault="00F55DC5" w:rsidP="009B6D8D">
      <w:pPr>
        <w:spacing w:after="0" w:line="360" w:lineRule="auto"/>
        <w:ind w:firstLine="1080"/>
        <w:jc w:val="both"/>
        <w:rPr>
          <w:rFonts w:ascii="Times New Roman" w:hAnsi="Times New Roman"/>
          <w:bCs/>
          <w:sz w:val="24"/>
          <w:szCs w:val="24"/>
        </w:rPr>
      </w:pPr>
      <w:r w:rsidRPr="009B6D8D">
        <w:rPr>
          <w:rFonts w:ascii="Times New Roman" w:hAnsi="Times New Roman"/>
          <w:bCs/>
          <w:sz w:val="24"/>
          <w:szCs w:val="24"/>
        </w:rPr>
        <w:t>Įstaiga neturi filialų ar panašių struktūrinių vienetų.</w:t>
      </w:r>
    </w:p>
    <w:p w14:paraId="183BD0CA" w14:textId="77777777" w:rsidR="00246F0B" w:rsidRPr="009B6D8D" w:rsidRDefault="00F55DC5" w:rsidP="009B6D8D">
      <w:pPr>
        <w:spacing w:after="0" w:line="360" w:lineRule="auto"/>
        <w:ind w:firstLine="1080"/>
        <w:jc w:val="both"/>
        <w:rPr>
          <w:rFonts w:ascii="Times New Roman" w:hAnsi="Times New Roman"/>
          <w:sz w:val="24"/>
          <w:szCs w:val="24"/>
        </w:rPr>
      </w:pPr>
      <w:r w:rsidRPr="009B6D8D">
        <w:rPr>
          <w:rFonts w:ascii="Times New Roman" w:hAnsi="Times New Roman"/>
          <w:sz w:val="24"/>
          <w:szCs w:val="24"/>
        </w:rPr>
        <w:t>Įstaigos finansinių ataskaitų rinkinys parengtas pagal Lietuvos Respublikos buhalterinės apskaitos įstatymą, Lietuvos Respublikos viešojo sektoriaus atskaitomybės įstatymą ir viešojo sektoriaus apskaitos ir finansinės atskaitomybės standartus</w:t>
      </w:r>
    </w:p>
    <w:p w14:paraId="49C5949F" w14:textId="77777777" w:rsidR="00F55DC5" w:rsidRPr="009B6D8D" w:rsidRDefault="00F55DC5" w:rsidP="009B6D8D">
      <w:pPr>
        <w:spacing w:after="0" w:line="360" w:lineRule="auto"/>
        <w:ind w:firstLine="1080"/>
        <w:jc w:val="both"/>
        <w:rPr>
          <w:rFonts w:ascii="Times New Roman" w:hAnsi="Times New Roman"/>
          <w:sz w:val="24"/>
          <w:szCs w:val="24"/>
        </w:rPr>
      </w:pPr>
      <w:r w:rsidRPr="009B6D8D">
        <w:rPr>
          <w:rFonts w:ascii="Times New Roman" w:hAnsi="Times New Roman"/>
          <w:sz w:val="24"/>
          <w:szCs w:val="24"/>
        </w:rPr>
        <w:t>Vidutinis ataskaitinio laikotarpio darbuotojų skaičius – 4</w:t>
      </w:r>
      <w:r w:rsidR="0083568E">
        <w:rPr>
          <w:rFonts w:ascii="Times New Roman" w:hAnsi="Times New Roman"/>
          <w:sz w:val="24"/>
          <w:szCs w:val="24"/>
        </w:rPr>
        <w:t>35</w:t>
      </w:r>
      <w:r w:rsidRPr="009B6D8D">
        <w:rPr>
          <w:rFonts w:ascii="Times New Roman" w:hAnsi="Times New Roman"/>
          <w:sz w:val="24"/>
          <w:szCs w:val="24"/>
        </w:rPr>
        <w:t>.</w:t>
      </w:r>
    </w:p>
    <w:p w14:paraId="3BE37D4A" w14:textId="77777777" w:rsidR="00F55DC5" w:rsidRDefault="00F55DC5" w:rsidP="009B6D8D">
      <w:pPr>
        <w:spacing w:after="0" w:line="360" w:lineRule="auto"/>
        <w:ind w:firstLine="1080"/>
        <w:jc w:val="both"/>
        <w:rPr>
          <w:rFonts w:ascii="Times New Roman" w:hAnsi="Times New Roman"/>
          <w:sz w:val="24"/>
          <w:szCs w:val="24"/>
        </w:rPr>
      </w:pPr>
    </w:p>
    <w:p w14:paraId="214A5E72" w14:textId="77777777" w:rsidR="0094554F" w:rsidRDefault="0094554F" w:rsidP="009B6D8D">
      <w:pPr>
        <w:spacing w:after="0" w:line="360" w:lineRule="auto"/>
        <w:ind w:firstLine="1080"/>
        <w:jc w:val="both"/>
        <w:rPr>
          <w:rFonts w:ascii="Times New Roman" w:hAnsi="Times New Roman"/>
          <w:sz w:val="24"/>
          <w:szCs w:val="24"/>
        </w:rPr>
      </w:pPr>
    </w:p>
    <w:p w14:paraId="3D15F7BB" w14:textId="77777777" w:rsidR="0094554F" w:rsidRDefault="0094554F" w:rsidP="009B6D8D">
      <w:pPr>
        <w:spacing w:after="0" w:line="360" w:lineRule="auto"/>
        <w:ind w:firstLine="1080"/>
        <w:jc w:val="both"/>
        <w:rPr>
          <w:rFonts w:ascii="Times New Roman" w:hAnsi="Times New Roman"/>
          <w:sz w:val="24"/>
          <w:szCs w:val="24"/>
        </w:rPr>
      </w:pPr>
    </w:p>
    <w:p w14:paraId="0ECDA33E" w14:textId="77777777" w:rsidR="0094554F" w:rsidRPr="009B6D8D" w:rsidRDefault="0094554F" w:rsidP="009B6D8D">
      <w:pPr>
        <w:spacing w:after="0" w:line="360" w:lineRule="auto"/>
        <w:ind w:firstLine="1080"/>
        <w:jc w:val="both"/>
        <w:rPr>
          <w:rFonts w:ascii="Times New Roman" w:hAnsi="Times New Roman"/>
          <w:sz w:val="24"/>
          <w:szCs w:val="24"/>
        </w:rPr>
        <w:sectPr w:rsidR="0094554F" w:rsidRPr="009B6D8D" w:rsidSect="00A172C6">
          <w:headerReference w:type="default" r:id="rId8"/>
          <w:footerReference w:type="default" r:id="rId9"/>
          <w:pgSz w:w="11906" w:h="16838"/>
          <w:pgMar w:top="1440" w:right="1080" w:bottom="1440" w:left="1080" w:header="567" w:footer="567" w:gutter="0"/>
          <w:cols w:space="1296"/>
          <w:docGrid w:linePitch="360"/>
        </w:sectPr>
      </w:pPr>
    </w:p>
    <w:p w14:paraId="01FC40FE" w14:textId="77777777" w:rsidR="004734DD" w:rsidRDefault="004734DD" w:rsidP="004734DD">
      <w:pPr>
        <w:spacing w:after="0" w:line="360" w:lineRule="auto"/>
        <w:ind w:left="3402"/>
        <w:jc w:val="both"/>
        <w:rPr>
          <w:rFonts w:ascii="Times New Roman" w:hAnsi="Times New Roman"/>
          <w:b/>
          <w:sz w:val="24"/>
          <w:szCs w:val="24"/>
        </w:rPr>
      </w:pPr>
    </w:p>
    <w:p w14:paraId="4555FDFB" w14:textId="77777777" w:rsidR="009B6D8D" w:rsidRPr="009B6D8D" w:rsidRDefault="0050536B" w:rsidP="00EE6087">
      <w:pPr>
        <w:numPr>
          <w:ilvl w:val="0"/>
          <w:numId w:val="34"/>
        </w:numPr>
        <w:spacing w:after="0" w:line="360" w:lineRule="auto"/>
        <w:ind w:left="3402" w:hanging="850"/>
        <w:jc w:val="both"/>
        <w:rPr>
          <w:rFonts w:ascii="Times New Roman" w:hAnsi="Times New Roman"/>
          <w:b/>
          <w:sz w:val="24"/>
          <w:szCs w:val="24"/>
        </w:rPr>
      </w:pPr>
      <w:r w:rsidRPr="009B6D8D">
        <w:rPr>
          <w:rFonts w:ascii="Times New Roman" w:hAnsi="Times New Roman"/>
          <w:b/>
          <w:sz w:val="24"/>
          <w:szCs w:val="24"/>
        </w:rPr>
        <w:t>APSKAITOS POLITIKA</w:t>
      </w:r>
    </w:p>
    <w:p w14:paraId="0EFD5863" w14:textId="77777777" w:rsidR="003E792A" w:rsidRPr="009B6D8D" w:rsidRDefault="00644BB7" w:rsidP="009B6D8D">
      <w:pPr>
        <w:spacing w:after="0" w:line="360" w:lineRule="auto"/>
        <w:jc w:val="both"/>
        <w:rPr>
          <w:rFonts w:ascii="Times New Roman" w:hAnsi="Times New Roman"/>
          <w:sz w:val="24"/>
          <w:szCs w:val="24"/>
        </w:rPr>
      </w:pPr>
      <w:r w:rsidRPr="009B6D8D">
        <w:rPr>
          <w:rFonts w:ascii="Times New Roman" w:hAnsi="Times New Roman"/>
          <w:sz w:val="24"/>
          <w:szCs w:val="24"/>
        </w:rPr>
        <w:t xml:space="preserve">            </w:t>
      </w:r>
      <w:r w:rsidR="003E792A" w:rsidRPr="009B6D8D">
        <w:rPr>
          <w:rFonts w:ascii="Times New Roman" w:hAnsi="Times New Roman"/>
          <w:sz w:val="24"/>
          <w:szCs w:val="24"/>
        </w:rPr>
        <w:t>Ataskaitiniu laikotarpiu VŠĮ Rokiškio psichiatrijos ligoninės bendrieji duomenys apie įstaigą, apskaitos politika ir apskaitiniai įverčiai nesikeitė. Bendra informacija apie įstaigą ir apskaitos politika pateikta 202</w:t>
      </w:r>
      <w:r w:rsidR="0083568E">
        <w:rPr>
          <w:rFonts w:ascii="Times New Roman" w:hAnsi="Times New Roman"/>
          <w:sz w:val="24"/>
          <w:szCs w:val="24"/>
        </w:rPr>
        <w:t>1</w:t>
      </w:r>
      <w:r w:rsidR="003E792A" w:rsidRPr="009B6D8D">
        <w:rPr>
          <w:rFonts w:ascii="Times New Roman" w:hAnsi="Times New Roman"/>
          <w:sz w:val="24"/>
          <w:szCs w:val="24"/>
        </w:rPr>
        <w:t xml:space="preserve"> m. metinių finansinių ataskaitų rinkinyje, kuris paskelbtas įstaigos interneto svetainėje.</w:t>
      </w:r>
    </w:p>
    <w:p w14:paraId="28347C0C" w14:textId="77777777" w:rsidR="003E792A" w:rsidRPr="009B6D8D" w:rsidRDefault="003E792A" w:rsidP="009B6D8D">
      <w:pPr>
        <w:spacing w:after="0" w:line="360" w:lineRule="auto"/>
        <w:jc w:val="both"/>
        <w:rPr>
          <w:rFonts w:ascii="Times New Roman" w:hAnsi="Times New Roman"/>
          <w:sz w:val="24"/>
          <w:szCs w:val="24"/>
        </w:rPr>
      </w:pPr>
      <w:r w:rsidRPr="009B6D8D">
        <w:rPr>
          <w:rFonts w:ascii="Times New Roman" w:hAnsi="Times New Roman"/>
          <w:sz w:val="24"/>
          <w:szCs w:val="24"/>
        </w:rPr>
        <w:tab/>
        <w:t>Informacijos apie neapibrėžtuosius įsipareigojimus, neapibrėžtąjį turtą ir teisminius ginčus ataskaitiniu laikotarpiu nėra.</w:t>
      </w:r>
    </w:p>
    <w:p w14:paraId="0087A70A" w14:textId="77777777" w:rsidR="003E792A" w:rsidRPr="009B6D8D" w:rsidRDefault="003E792A" w:rsidP="009B6D8D">
      <w:pPr>
        <w:spacing w:after="0" w:line="360" w:lineRule="auto"/>
        <w:jc w:val="both"/>
        <w:rPr>
          <w:rFonts w:ascii="Times New Roman" w:hAnsi="Times New Roman"/>
          <w:b/>
          <w:bCs/>
          <w:sz w:val="24"/>
          <w:szCs w:val="24"/>
        </w:rPr>
      </w:pPr>
      <w:r w:rsidRPr="009B6D8D">
        <w:rPr>
          <w:rFonts w:ascii="Times New Roman" w:hAnsi="Times New Roman"/>
          <w:sz w:val="24"/>
          <w:szCs w:val="24"/>
        </w:rPr>
        <w:tab/>
      </w:r>
    </w:p>
    <w:p w14:paraId="6F1FD377" w14:textId="77777777" w:rsidR="00AC62C9" w:rsidRPr="009B6D8D" w:rsidRDefault="00AC62C9" w:rsidP="009B6D8D">
      <w:pPr>
        <w:numPr>
          <w:ilvl w:val="0"/>
          <w:numId w:val="30"/>
        </w:numPr>
        <w:spacing w:after="0" w:line="360" w:lineRule="auto"/>
        <w:ind w:left="3402" w:hanging="447"/>
        <w:jc w:val="both"/>
        <w:rPr>
          <w:rFonts w:ascii="Times New Roman" w:hAnsi="Times New Roman"/>
          <w:b/>
          <w:bCs/>
          <w:sz w:val="24"/>
          <w:szCs w:val="24"/>
        </w:rPr>
      </w:pPr>
      <w:r w:rsidRPr="009B6D8D">
        <w:rPr>
          <w:rFonts w:ascii="Times New Roman" w:hAnsi="Times New Roman"/>
          <w:b/>
          <w:bCs/>
          <w:sz w:val="24"/>
          <w:szCs w:val="24"/>
        </w:rPr>
        <w:t xml:space="preserve">AIŠKINAMOJO RAŠTO PASTABOS </w:t>
      </w:r>
    </w:p>
    <w:p w14:paraId="33007C36" w14:textId="77777777" w:rsidR="00C72ED0" w:rsidRPr="009B6D8D" w:rsidRDefault="00AC62C9" w:rsidP="009B6D8D">
      <w:pPr>
        <w:pStyle w:val="Sraopastraipa"/>
        <w:tabs>
          <w:tab w:val="left" w:pos="284"/>
        </w:tabs>
        <w:spacing w:after="0" w:line="360" w:lineRule="auto"/>
        <w:ind w:left="426"/>
        <w:jc w:val="both"/>
        <w:rPr>
          <w:rFonts w:ascii="Times New Roman" w:hAnsi="Times New Roman"/>
          <w:bCs/>
          <w:sz w:val="24"/>
          <w:szCs w:val="24"/>
        </w:rPr>
      </w:pPr>
      <w:r w:rsidRPr="009B6D8D">
        <w:rPr>
          <w:rFonts w:ascii="Times New Roman" w:hAnsi="Times New Roman"/>
          <w:b/>
          <w:sz w:val="24"/>
          <w:szCs w:val="24"/>
        </w:rPr>
        <w:tab/>
      </w:r>
      <w:r w:rsidR="003E792A" w:rsidRPr="009B6D8D">
        <w:rPr>
          <w:rFonts w:ascii="Times New Roman" w:hAnsi="Times New Roman"/>
          <w:bCs/>
          <w:sz w:val="24"/>
          <w:szCs w:val="24"/>
        </w:rPr>
        <w:t>Iki finansinių ataskaitų sudarymo apskaitoje buvo užregistruotos visos ataskaitinio laikotarpio ūkinės operacijos ir ūkiniai įvykiai. Klaidų taisymo per ataskaitinį laikotarpį neatlikta. Reikšmingų įvykių po paskutinio ataskaitinio laikotarpio dienos, kurie paveiktų arba galėtų paveikti finansinių ataskaitų straipsnius, nebuvo.</w:t>
      </w:r>
    </w:p>
    <w:p w14:paraId="34A9EBED" w14:textId="77777777" w:rsidR="009B6D8D" w:rsidRPr="009B6D8D" w:rsidRDefault="009B6D8D" w:rsidP="009B6D8D">
      <w:pPr>
        <w:pStyle w:val="Sraopastraipa"/>
        <w:tabs>
          <w:tab w:val="left" w:pos="284"/>
        </w:tabs>
        <w:spacing w:after="0" w:line="360" w:lineRule="auto"/>
        <w:ind w:left="426"/>
        <w:jc w:val="both"/>
        <w:rPr>
          <w:rFonts w:ascii="Times New Roman" w:hAnsi="Times New Roman"/>
          <w:bCs/>
          <w:sz w:val="24"/>
          <w:szCs w:val="24"/>
        </w:rPr>
      </w:pPr>
    </w:p>
    <w:p w14:paraId="75CCA16F" w14:textId="77777777" w:rsidR="009B6D8D" w:rsidRPr="009B6D8D" w:rsidRDefault="009B6D8D" w:rsidP="009B6D8D">
      <w:pPr>
        <w:pStyle w:val="Sraopastraipa"/>
        <w:tabs>
          <w:tab w:val="left" w:pos="284"/>
        </w:tabs>
        <w:spacing w:after="0" w:line="360" w:lineRule="auto"/>
        <w:ind w:left="426"/>
        <w:jc w:val="both"/>
        <w:rPr>
          <w:rFonts w:ascii="Times New Roman" w:hAnsi="Times New Roman"/>
          <w:bCs/>
          <w:sz w:val="24"/>
          <w:szCs w:val="24"/>
        </w:rPr>
      </w:pPr>
      <w:r w:rsidRPr="009B6D8D">
        <w:rPr>
          <w:rFonts w:ascii="Times New Roman" w:hAnsi="Times New Roman"/>
          <w:bCs/>
          <w:sz w:val="24"/>
          <w:szCs w:val="24"/>
        </w:rPr>
        <w:t>Informacija pateikta:</w:t>
      </w:r>
    </w:p>
    <w:p w14:paraId="465A2452" w14:textId="77777777" w:rsidR="009B6D8D" w:rsidRPr="009B6D8D" w:rsidRDefault="009B6D8D" w:rsidP="009B6D8D">
      <w:pPr>
        <w:pStyle w:val="Sraopastraipa"/>
        <w:numPr>
          <w:ilvl w:val="0"/>
          <w:numId w:val="35"/>
        </w:numPr>
        <w:tabs>
          <w:tab w:val="left" w:pos="284"/>
        </w:tabs>
        <w:spacing w:after="0" w:line="360" w:lineRule="auto"/>
        <w:jc w:val="both"/>
        <w:rPr>
          <w:rFonts w:ascii="Times New Roman" w:hAnsi="Times New Roman"/>
          <w:bCs/>
          <w:sz w:val="24"/>
          <w:szCs w:val="24"/>
        </w:rPr>
      </w:pPr>
      <w:r w:rsidRPr="009B6D8D">
        <w:rPr>
          <w:rFonts w:ascii="Times New Roman" w:hAnsi="Times New Roman"/>
          <w:bCs/>
          <w:sz w:val="24"/>
          <w:szCs w:val="24"/>
        </w:rPr>
        <w:t>apie nematerialųjį turtą priede 13-ojo VSAFAS „Nematerialus turtas“ 1 priedas;</w:t>
      </w:r>
    </w:p>
    <w:p w14:paraId="0B304784" w14:textId="77777777" w:rsidR="009B6D8D" w:rsidRPr="009B6D8D" w:rsidRDefault="009B6D8D" w:rsidP="009B6D8D">
      <w:pPr>
        <w:pStyle w:val="Sraopastraipa"/>
        <w:numPr>
          <w:ilvl w:val="0"/>
          <w:numId w:val="35"/>
        </w:numPr>
        <w:tabs>
          <w:tab w:val="left" w:pos="284"/>
        </w:tabs>
        <w:spacing w:after="0" w:line="360" w:lineRule="auto"/>
        <w:jc w:val="both"/>
        <w:rPr>
          <w:rFonts w:ascii="Times New Roman" w:hAnsi="Times New Roman"/>
          <w:bCs/>
          <w:sz w:val="24"/>
          <w:szCs w:val="24"/>
        </w:rPr>
      </w:pPr>
      <w:r w:rsidRPr="009B6D8D">
        <w:rPr>
          <w:rFonts w:ascii="Times New Roman" w:hAnsi="Times New Roman"/>
          <w:bCs/>
          <w:sz w:val="24"/>
          <w:szCs w:val="24"/>
        </w:rPr>
        <w:t>apie ilgalaikio materialiojo turto balansinės vertės pasikeitimą priede 12-ojo VSAFAS „Ilgalaikis materialus turtas“1 priedas</w:t>
      </w:r>
    </w:p>
    <w:p w14:paraId="563451BE" w14:textId="77777777" w:rsidR="009B6D8D" w:rsidRPr="009B6D8D" w:rsidRDefault="009B6D8D" w:rsidP="009B6D8D">
      <w:pPr>
        <w:pStyle w:val="Sraopastraipa"/>
        <w:numPr>
          <w:ilvl w:val="0"/>
          <w:numId w:val="35"/>
        </w:numPr>
        <w:tabs>
          <w:tab w:val="left" w:pos="284"/>
        </w:tabs>
        <w:spacing w:after="0" w:line="360" w:lineRule="auto"/>
        <w:jc w:val="both"/>
        <w:rPr>
          <w:rFonts w:ascii="Times New Roman" w:hAnsi="Times New Roman"/>
          <w:bCs/>
          <w:sz w:val="24"/>
          <w:szCs w:val="24"/>
        </w:rPr>
      </w:pPr>
      <w:r w:rsidRPr="009B6D8D">
        <w:rPr>
          <w:rFonts w:ascii="Times New Roman" w:hAnsi="Times New Roman"/>
          <w:bCs/>
          <w:sz w:val="24"/>
          <w:szCs w:val="24"/>
        </w:rPr>
        <w:t>apie atsargų vertės pasikeitimą priede 8-ojo VSAFAS „Atsargos“  1 priedas</w:t>
      </w:r>
    </w:p>
    <w:p w14:paraId="3030C81B" w14:textId="77777777" w:rsidR="009B6D8D" w:rsidRPr="009B6D8D" w:rsidRDefault="009B6D8D" w:rsidP="009B6D8D">
      <w:pPr>
        <w:pStyle w:val="Sraopastraipa"/>
        <w:numPr>
          <w:ilvl w:val="0"/>
          <w:numId w:val="35"/>
        </w:numPr>
        <w:tabs>
          <w:tab w:val="left" w:pos="284"/>
        </w:tabs>
        <w:spacing w:after="0" w:line="360" w:lineRule="auto"/>
        <w:jc w:val="both"/>
        <w:rPr>
          <w:rFonts w:ascii="Times New Roman" w:hAnsi="Times New Roman"/>
          <w:bCs/>
          <w:sz w:val="24"/>
          <w:szCs w:val="24"/>
        </w:rPr>
      </w:pPr>
      <w:r w:rsidRPr="009B6D8D">
        <w:rPr>
          <w:rFonts w:ascii="Times New Roman" w:hAnsi="Times New Roman"/>
          <w:bCs/>
          <w:sz w:val="24"/>
          <w:szCs w:val="24"/>
        </w:rPr>
        <w:t>apie finansavimo sumas pagal šaltinį, tikslinę paskirtį ir jų pokyčius per ataskaitinį laikotarpį priede 20-ojo VSAFAS „Finansavimo sumos“4 priede</w:t>
      </w:r>
    </w:p>
    <w:p w14:paraId="5A7984BB" w14:textId="77777777" w:rsidR="009B6D8D" w:rsidRPr="009B6D8D" w:rsidRDefault="009B6D8D" w:rsidP="009B6D8D">
      <w:pPr>
        <w:pStyle w:val="Sraopastraipa"/>
        <w:numPr>
          <w:ilvl w:val="0"/>
          <w:numId w:val="35"/>
        </w:numPr>
        <w:tabs>
          <w:tab w:val="left" w:pos="284"/>
        </w:tabs>
        <w:spacing w:after="0" w:line="360" w:lineRule="auto"/>
        <w:jc w:val="both"/>
        <w:rPr>
          <w:rFonts w:ascii="Times New Roman" w:hAnsi="Times New Roman"/>
          <w:bCs/>
          <w:sz w:val="24"/>
          <w:szCs w:val="24"/>
        </w:rPr>
      </w:pPr>
      <w:r w:rsidRPr="009B6D8D">
        <w:rPr>
          <w:rFonts w:ascii="Times New Roman" w:hAnsi="Times New Roman"/>
          <w:bCs/>
          <w:sz w:val="24"/>
          <w:szCs w:val="24"/>
        </w:rPr>
        <w:t>apie finansinės ir investicinės veiklos pajamas ir sąnaudas priede 6-ojo VSAFAS „Aiškinamasis raštas“ 4 priede.</w:t>
      </w:r>
    </w:p>
    <w:p w14:paraId="02E5DA5F" w14:textId="77777777" w:rsidR="009B6D8D" w:rsidRPr="009B6D8D" w:rsidRDefault="009B6D8D" w:rsidP="009B6D8D">
      <w:pPr>
        <w:pStyle w:val="Sraopastraipa"/>
        <w:tabs>
          <w:tab w:val="left" w:pos="284"/>
        </w:tabs>
        <w:spacing w:after="0" w:line="360" w:lineRule="auto"/>
        <w:jc w:val="both"/>
        <w:rPr>
          <w:rFonts w:ascii="Times New Roman" w:hAnsi="Times New Roman"/>
          <w:bCs/>
          <w:sz w:val="24"/>
          <w:szCs w:val="24"/>
        </w:rPr>
      </w:pPr>
    </w:p>
    <w:p w14:paraId="46F71939" w14:textId="77777777" w:rsidR="009B6D8D" w:rsidRPr="009B6D8D" w:rsidRDefault="009B6D8D" w:rsidP="009B6D8D">
      <w:pPr>
        <w:pStyle w:val="Sraopastraipa"/>
        <w:tabs>
          <w:tab w:val="left" w:pos="284"/>
        </w:tabs>
        <w:spacing w:after="0" w:line="360" w:lineRule="auto"/>
        <w:jc w:val="both"/>
        <w:rPr>
          <w:rFonts w:ascii="Times New Roman" w:hAnsi="Times New Roman"/>
          <w:bCs/>
          <w:sz w:val="24"/>
          <w:szCs w:val="24"/>
        </w:rPr>
      </w:pPr>
    </w:p>
    <w:p w14:paraId="108F67B8" w14:textId="77777777" w:rsidR="009B6D8D" w:rsidRPr="009B6D8D" w:rsidRDefault="009B6D8D" w:rsidP="009B6D8D">
      <w:pPr>
        <w:pStyle w:val="Sraopastraipa"/>
        <w:tabs>
          <w:tab w:val="left" w:pos="284"/>
        </w:tabs>
        <w:spacing w:after="0" w:line="360" w:lineRule="auto"/>
        <w:jc w:val="both"/>
        <w:rPr>
          <w:rFonts w:ascii="Times New Roman" w:hAnsi="Times New Roman"/>
          <w:bCs/>
          <w:sz w:val="24"/>
          <w:szCs w:val="24"/>
        </w:rPr>
      </w:pPr>
    </w:p>
    <w:p w14:paraId="688AB750" w14:textId="77777777" w:rsidR="009B6D8D" w:rsidRPr="009B6D8D" w:rsidRDefault="009B6D8D" w:rsidP="009B6D8D">
      <w:pPr>
        <w:pStyle w:val="Sraopastraipa"/>
        <w:tabs>
          <w:tab w:val="left" w:pos="284"/>
        </w:tabs>
        <w:spacing w:after="0" w:line="360" w:lineRule="auto"/>
        <w:jc w:val="both"/>
        <w:rPr>
          <w:rFonts w:ascii="Times New Roman" w:hAnsi="Times New Roman"/>
          <w:bCs/>
          <w:sz w:val="24"/>
          <w:szCs w:val="24"/>
        </w:rPr>
      </w:pPr>
      <w:r w:rsidRPr="009B6D8D">
        <w:rPr>
          <w:rFonts w:ascii="Times New Roman" w:hAnsi="Times New Roman"/>
          <w:bCs/>
          <w:sz w:val="24"/>
          <w:szCs w:val="24"/>
        </w:rPr>
        <w:t xml:space="preserve">Direktorius                                                                                       Algimantas </w:t>
      </w:r>
      <w:proofErr w:type="spellStart"/>
      <w:r w:rsidRPr="009B6D8D">
        <w:rPr>
          <w:rFonts w:ascii="Times New Roman" w:hAnsi="Times New Roman"/>
          <w:bCs/>
          <w:sz w:val="24"/>
          <w:szCs w:val="24"/>
        </w:rPr>
        <w:t>Liausėdas</w:t>
      </w:r>
      <w:proofErr w:type="spellEnd"/>
    </w:p>
    <w:p w14:paraId="2CA75E1E" w14:textId="77777777" w:rsidR="009B6D8D" w:rsidRPr="009B6D8D" w:rsidRDefault="009B6D8D" w:rsidP="009B6D8D">
      <w:pPr>
        <w:pStyle w:val="Sraopastraipa"/>
        <w:tabs>
          <w:tab w:val="left" w:pos="284"/>
        </w:tabs>
        <w:spacing w:after="0" w:line="360" w:lineRule="auto"/>
        <w:jc w:val="both"/>
        <w:rPr>
          <w:rFonts w:ascii="Times New Roman" w:hAnsi="Times New Roman"/>
          <w:bCs/>
          <w:sz w:val="24"/>
          <w:szCs w:val="24"/>
        </w:rPr>
      </w:pPr>
    </w:p>
    <w:p w14:paraId="2BD26783" w14:textId="77777777" w:rsidR="009B6D8D" w:rsidRPr="009B6D8D" w:rsidRDefault="009B6D8D" w:rsidP="009B6D8D">
      <w:pPr>
        <w:pStyle w:val="Sraopastraipa"/>
        <w:tabs>
          <w:tab w:val="left" w:pos="284"/>
        </w:tabs>
        <w:spacing w:after="0" w:line="360" w:lineRule="auto"/>
        <w:jc w:val="both"/>
        <w:rPr>
          <w:rFonts w:ascii="Times New Roman" w:hAnsi="Times New Roman"/>
          <w:bCs/>
          <w:sz w:val="24"/>
          <w:szCs w:val="24"/>
        </w:rPr>
      </w:pPr>
    </w:p>
    <w:p w14:paraId="41D9D26C" w14:textId="77777777" w:rsidR="009B6D8D" w:rsidRPr="009B6D8D" w:rsidRDefault="009B6D8D" w:rsidP="009B6D8D">
      <w:pPr>
        <w:pStyle w:val="Sraopastraipa"/>
        <w:tabs>
          <w:tab w:val="left" w:pos="284"/>
        </w:tabs>
        <w:spacing w:after="0" w:line="360" w:lineRule="auto"/>
        <w:jc w:val="both"/>
        <w:rPr>
          <w:rFonts w:ascii="Times New Roman" w:hAnsi="Times New Roman"/>
          <w:bCs/>
          <w:sz w:val="24"/>
          <w:szCs w:val="24"/>
        </w:rPr>
      </w:pPr>
    </w:p>
    <w:p w14:paraId="5C6A5E29" w14:textId="77777777" w:rsidR="009B6D8D" w:rsidRDefault="009B6D8D" w:rsidP="009B6D8D">
      <w:pPr>
        <w:pStyle w:val="Sraopastraipa"/>
        <w:tabs>
          <w:tab w:val="left" w:pos="284"/>
        </w:tabs>
        <w:spacing w:after="0" w:line="360" w:lineRule="auto"/>
        <w:jc w:val="both"/>
        <w:rPr>
          <w:rFonts w:ascii="Times New Roman" w:hAnsi="Times New Roman"/>
          <w:bCs/>
          <w:sz w:val="24"/>
          <w:szCs w:val="24"/>
        </w:rPr>
      </w:pPr>
      <w:r w:rsidRPr="009B6D8D">
        <w:rPr>
          <w:rFonts w:ascii="Times New Roman" w:hAnsi="Times New Roman"/>
          <w:bCs/>
          <w:sz w:val="24"/>
          <w:szCs w:val="24"/>
        </w:rPr>
        <w:t>Vyr. finansininkė                                                                        Jolanta Kulienė</w:t>
      </w:r>
    </w:p>
    <w:p w14:paraId="77AB3E6E" w14:textId="77777777" w:rsidR="00F2469B" w:rsidRDefault="00F2469B" w:rsidP="009B6D8D">
      <w:pPr>
        <w:pStyle w:val="Sraopastraipa"/>
        <w:tabs>
          <w:tab w:val="left" w:pos="284"/>
        </w:tabs>
        <w:spacing w:after="0" w:line="360" w:lineRule="auto"/>
        <w:jc w:val="both"/>
        <w:rPr>
          <w:rFonts w:ascii="Times New Roman" w:hAnsi="Times New Roman"/>
          <w:bCs/>
          <w:sz w:val="24"/>
          <w:szCs w:val="24"/>
        </w:rPr>
      </w:pPr>
    </w:p>
    <w:p w14:paraId="7F87059B" w14:textId="77777777" w:rsidR="00F2469B" w:rsidRDefault="00F2469B" w:rsidP="009B6D8D">
      <w:pPr>
        <w:pStyle w:val="Sraopastraipa"/>
        <w:tabs>
          <w:tab w:val="left" w:pos="284"/>
        </w:tabs>
        <w:spacing w:after="0" w:line="360" w:lineRule="auto"/>
        <w:jc w:val="both"/>
        <w:rPr>
          <w:rFonts w:ascii="Times New Roman" w:hAnsi="Times New Roman"/>
          <w:bCs/>
          <w:sz w:val="24"/>
          <w:szCs w:val="24"/>
        </w:rPr>
      </w:pPr>
    </w:p>
    <w:tbl>
      <w:tblPr>
        <w:tblW w:w="9392" w:type="dxa"/>
        <w:tblBorders>
          <w:top w:val="nil"/>
          <w:left w:val="nil"/>
          <w:bottom w:val="nil"/>
          <w:right w:val="nil"/>
        </w:tblBorders>
        <w:tblCellMar>
          <w:left w:w="0" w:type="dxa"/>
          <w:right w:w="0" w:type="dxa"/>
        </w:tblCellMar>
        <w:tblLook w:val="0000" w:firstRow="0" w:lastRow="0" w:firstColumn="0" w:lastColumn="0" w:noHBand="0" w:noVBand="0"/>
      </w:tblPr>
      <w:tblGrid>
        <w:gridCol w:w="84"/>
        <w:gridCol w:w="84"/>
        <w:gridCol w:w="8972"/>
        <w:gridCol w:w="84"/>
        <w:gridCol w:w="84"/>
        <w:gridCol w:w="84"/>
      </w:tblGrid>
      <w:tr w:rsidR="0083568E" w:rsidRPr="006250AD" w14:paraId="4D9F9155" w14:textId="77777777" w:rsidTr="0083568E">
        <w:trPr>
          <w:gridAfter w:val="3"/>
          <w:wAfter w:w="252" w:type="dxa"/>
          <w:trHeight w:val="959"/>
        </w:trPr>
        <w:tc>
          <w:tcPr>
            <w:tcW w:w="9140" w:type="dxa"/>
            <w:gridSpan w:val="3"/>
            <w:tcBorders>
              <w:top w:val="nil"/>
              <w:left w:val="nil"/>
              <w:bottom w:val="nil"/>
              <w:right w:val="nil"/>
            </w:tcBorders>
            <w:tcMar>
              <w:top w:w="0" w:type="dxa"/>
              <w:left w:w="39" w:type="dxa"/>
              <w:bottom w:w="0" w:type="dxa"/>
              <w:right w:w="39" w:type="dxa"/>
            </w:tcMar>
            <w:vAlign w:val="center"/>
          </w:tcPr>
          <w:tbl>
            <w:tblPr>
              <w:tblW w:w="8940" w:type="dxa"/>
              <w:tblLook w:val="04A0" w:firstRow="1" w:lastRow="0" w:firstColumn="1" w:lastColumn="0" w:noHBand="0" w:noVBand="1"/>
            </w:tblPr>
            <w:tblGrid>
              <w:gridCol w:w="222"/>
              <w:gridCol w:w="600"/>
              <w:gridCol w:w="4840"/>
              <w:gridCol w:w="1700"/>
              <w:gridCol w:w="1700"/>
            </w:tblGrid>
            <w:tr w:rsidR="0083568E" w:rsidRPr="0083568E" w14:paraId="59A45001" w14:textId="77777777" w:rsidTr="0083568E">
              <w:trPr>
                <w:trHeight w:val="38"/>
              </w:trPr>
              <w:tc>
                <w:tcPr>
                  <w:tcW w:w="100" w:type="dxa"/>
                  <w:tcBorders>
                    <w:top w:val="nil"/>
                    <w:left w:val="nil"/>
                    <w:bottom w:val="nil"/>
                    <w:right w:val="nil"/>
                  </w:tcBorders>
                  <w:shd w:val="clear" w:color="auto" w:fill="auto"/>
                  <w:noWrap/>
                  <w:vAlign w:val="bottom"/>
                  <w:hideMark/>
                </w:tcPr>
                <w:p w14:paraId="79EF110D" w14:textId="77777777" w:rsidR="0083568E" w:rsidRPr="0083568E" w:rsidRDefault="0083568E" w:rsidP="0083568E">
                  <w:pPr>
                    <w:spacing w:after="0" w:line="240" w:lineRule="auto"/>
                    <w:rPr>
                      <w:rFonts w:ascii="Times New Roman" w:hAnsi="Times New Roman"/>
                      <w:sz w:val="20"/>
                      <w:szCs w:val="20"/>
                    </w:rPr>
                  </w:pPr>
                </w:p>
              </w:tc>
              <w:tc>
                <w:tcPr>
                  <w:tcW w:w="600" w:type="dxa"/>
                  <w:tcBorders>
                    <w:top w:val="nil"/>
                    <w:left w:val="nil"/>
                    <w:bottom w:val="nil"/>
                    <w:right w:val="nil"/>
                  </w:tcBorders>
                  <w:shd w:val="clear" w:color="auto" w:fill="auto"/>
                  <w:noWrap/>
                  <w:vAlign w:val="bottom"/>
                  <w:hideMark/>
                </w:tcPr>
                <w:p w14:paraId="636E28C4" w14:textId="77777777" w:rsidR="0083568E" w:rsidRPr="0083568E" w:rsidRDefault="0083568E" w:rsidP="0083568E">
                  <w:pPr>
                    <w:spacing w:after="0" w:line="240" w:lineRule="auto"/>
                    <w:rPr>
                      <w:rFonts w:ascii="Times New Roman" w:hAnsi="Times New Roman"/>
                      <w:sz w:val="20"/>
                      <w:szCs w:val="20"/>
                    </w:rPr>
                  </w:pPr>
                </w:p>
              </w:tc>
              <w:tc>
                <w:tcPr>
                  <w:tcW w:w="4840" w:type="dxa"/>
                  <w:tcBorders>
                    <w:top w:val="nil"/>
                    <w:left w:val="nil"/>
                    <w:bottom w:val="nil"/>
                    <w:right w:val="nil"/>
                  </w:tcBorders>
                  <w:shd w:val="clear" w:color="auto" w:fill="auto"/>
                  <w:noWrap/>
                  <w:vAlign w:val="bottom"/>
                  <w:hideMark/>
                </w:tcPr>
                <w:p w14:paraId="141EC996" w14:textId="77777777" w:rsidR="0083568E" w:rsidRPr="0083568E" w:rsidRDefault="0083568E" w:rsidP="0083568E">
                  <w:pPr>
                    <w:spacing w:after="0" w:line="240" w:lineRule="auto"/>
                    <w:rPr>
                      <w:rFonts w:ascii="Times New Roman" w:hAnsi="Times New Roman"/>
                      <w:sz w:val="20"/>
                      <w:szCs w:val="20"/>
                    </w:rPr>
                  </w:pPr>
                </w:p>
              </w:tc>
              <w:tc>
                <w:tcPr>
                  <w:tcW w:w="1700" w:type="dxa"/>
                  <w:tcBorders>
                    <w:top w:val="nil"/>
                    <w:left w:val="nil"/>
                    <w:bottom w:val="nil"/>
                    <w:right w:val="nil"/>
                  </w:tcBorders>
                  <w:shd w:val="clear" w:color="auto" w:fill="auto"/>
                  <w:noWrap/>
                  <w:vAlign w:val="bottom"/>
                  <w:hideMark/>
                </w:tcPr>
                <w:p w14:paraId="7C2845EC" w14:textId="77777777" w:rsidR="0083568E" w:rsidRPr="0083568E" w:rsidRDefault="0083568E" w:rsidP="0083568E">
                  <w:pPr>
                    <w:spacing w:after="0" w:line="240" w:lineRule="auto"/>
                    <w:rPr>
                      <w:rFonts w:ascii="Times New Roman" w:hAnsi="Times New Roman"/>
                      <w:sz w:val="20"/>
                      <w:szCs w:val="20"/>
                    </w:rPr>
                  </w:pPr>
                </w:p>
              </w:tc>
              <w:tc>
                <w:tcPr>
                  <w:tcW w:w="1700" w:type="dxa"/>
                  <w:tcBorders>
                    <w:top w:val="nil"/>
                    <w:left w:val="nil"/>
                    <w:bottom w:val="nil"/>
                    <w:right w:val="nil"/>
                  </w:tcBorders>
                  <w:shd w:val="clear" w:color="auto" w:fill="auto"/>
                  <w:noWrap/>
                  <w:vAlign w:val="bottom"/>
                  <w:hideMark/>
                </w:tcPr>
                <w:p w14:paraId="300F650C" w14:textId="77777777" w:rsidR="0083568E" w:rsidRPr="0083568E" w:rsidRDefault="0083568E" w:rsidP="0083568E">
                  <w:pPr>
                    <w:spacing w:after="0" w:line="240" w:lineRule="auto"/>
                    <w:rPr>
                      <w:rFonts w:ascii="Times New Roman" w:hAnsi="Times New Roman"/>
                      <w:sz w:val="20"/>
                      <w:szCs w:val="20"/>
                    </w:rPr>
                  </w:pPr>
                </w:p>
              </w:tc>
            </w:tr>
            <w:tr w:rsidR="0083568E" w:rsidRPr="0083568E" w14:paraId="00EDB423" w14:textId="77777777" w:rsidTr="0083568E">
              <w:trPr>
                <w:trHeight w:val="627"/>
              </w:trPr>
              <w:tc>
                <w:tcPr>
                  <w:tcW w:w="100" w:type="dxa"/>
                  <w:tcBorders>
                    <w:top w:val="nil"/>
                    <w:left w:val="nil"/>
                    <w:bottom w:val="nil"/>
                    <w:right w:val="nil"/>
                  </w:tcBorders>
                  <w:shd w:val="clear" w:color="auto" w:fill="auto"/>
                  <w:noWrap/>
                  <w:vAlign w:val="bottom"/>
                  <w:hideMark/>
                </w:tcPr>
                <w:p w14:paraId="0F9E1D9E" w14:textId="77777777" w:rsidR="0083568E" w:rsidRPr="0083568E" w:rsidRDefault="0083568E" w:rsidP="0083568E">
                  <w:pPr>
                    <w:spacing w:after="0" w:line="240" w:lineRule="auto"/>
                    <w:rPr>
                      <w:rFonts w:ascii="Times New Roman" w:hAnsi="Times New Roman"/>
                      <w:sz w:val="20"/>
                      <w:szCs w:val="20"/>
                    </w:rPr>
                  </w:pPr>
                </w:p>
              </w:tc>
              <w:tc>
                <w:tcPr>
                  <w:tcW w:w="8840" w:type="dxa"/>
                  <w:gridSpan w:val="4"/>
                  <w:tcBorders>
                    <w:top w:val="nil"/>
                    <w:left w:val="nil"/>
                    <w:bottom w:val="nil"/>
                    <w:right w:val="nil"/>
                  </w:tcBorders>
                  <w:shd w:val="clear" w:color="auto" w:fill="auto"/>
                  <w:hideMark/>
                </w:tcPr>
                <w:p w14:paraId="3FE2F56A" w14:textId="77777777" w:rsidR="0083568E" w:rsidRPr="0083568E" w:rsidRDefault="0083568E" w:rsidP="0083568E">
                  <w:pPr>
                    <w:spacing w:after="0" w:line="240" w:lineRule="auto"/>
                    <w:rPr>
                      <w:rFonts w:ascii="Arial" w:hAnsi="Arial" w:cs="Arial"/>
                      <w:color w:val="000000"/>
                      <w:sz w:val="18"/>
                      <w:szCs w:val="18"/>
                    </w:rPr>
                  </w:pPr>
                  <w:r w:rsidRPr="0083568E">
                    <w:rPr>
                      <w:rFonts w:ascii="Arial" w:hAnsi="Arial" w:cs="Arial"/>
                      <w:color w:val="000000"/>
                      <w:sz w:val="18"/>
                      <w:szCs w:val="18"/>
                    </w:rPr>
                    <w:t xml:space="preserve">                                                                          6-iojo VSAFAS „Finansinių ataskaitų aiškinamasis raštas“</w:t>
                  </w:r>
                  <w:r w:rsidRPr="0083568E">
                    <w:rPr>
                      <w:rFonts w:ascii="Arial" w:hAnsi="Arial" w:cs="Arial"/>
                      <w:color w:val="000000"/>
                      <w:sz w:val="18"/>
                      <w:szCs w:val="18"/>
                    </w:rPr>
                    <w:br/>
                    <w:t xml:space="preserve">                                                                                   4 priedas</w:t>
                  </w:r>
                </w:p>
              </w:tc>
            </w:tr>
            <w:tr w:rsidR="0083568E" w:rsidRPr="0083568E" w14:paraId="0DC371F7" w14:textId="77777777" w:rsidTr="0083568E">
              <w:trPr>
                <w:trHeight w:val="267"/>
              </w:trPr>
              <w:tc>
                <w:tcPr>
                  <w:tcW w:w="100" w:type="dxa"/>
                  <w:tcBorders>
                    <w:top w:val="nil"/>
                    <w:left w:val="nil"/>
                    <w:bottom w:val="nil"/>
                    <w:right w:val="nil"/>
                  </w:tcBorders>
                  <w:shd w:val="clear" w:color="auto" w:fill="auto"/>
                  <w:noWrap/>
                  <w:vAlign w:val="bottom"/>
                  <w:hideMark/>
                </w:tcPr>
                <w:p w14:paraId="3A2440E9" w14:textId="77777777" w:rsidR="0083568E" w:rsidRPr="0083568E" w:rsidRDefault="0083568E" w:rsidP="0083568E">
                  <w:pPr>
                    <w:spacing w:after="0" w:line="240" w:lineRule="auto"/>
                    <w:rPr>
                      <w:rFonts w:ascii="Arial" w:hAnsi="Arial" w:cs="Arial"/>
                      <w:color w:val="000000"/>
                      <w:sz w:val="18"/>
                      <w:szCs w:val="18"/>
                    </w:rPr>
                  </w:pPr>
                </w:p>
              </w:tc>
              <w:tc>
                <w:tcPr>
                  <w:tcW w:w="600" w:type="dxa"/>
                  <w:tcBorders>
                    <w:top w:val="nil"/>
                    <w:left w:val="nil"/>
                    <w:bottom w:val="nil"/>
                    <w:right w:val="nil"/>
                  </w:tcBorders>
                  <w:shd w:val="clear" w:color="auto" w:fill="auto"/>
                  <w:noWrap/>
                  <w:vAlign w:val="bottom"/>
                  <w:hideMark/>
                </w:tcPr>
                <w:p w14:paraId="1BDB0C34" w14:textId="77777777" w:rsidR="0083568E" w:rsidRPr="0083568E" w:rsidRDefault="0083568E" w:rsidP="0083568E">
                  <w:pPr>
                    <w:spacing w:after="0" w:line="240" w:lineRule="auto"/>
                    <w:rPr>
                      <w:rFonts w:ascii="Times New Roman" w:hAnsi="Times New Roman"/>
                      <w:sz w:val="20"/>
                      <w:szCs w:val="20"/>
                    </w:rPr>
                  </w:pPr>
                </w:p>
              </w:tc>
              <w:tc>
                <w:tcPr>
                  <w:tcW w:w="4840" w:type="dxa"/>
                  <w:tcBorders>
                    <w:top w:val="nil"/>
                    <w:left w:val="nil"/>
                    <w:bottom w:val="nil"/>
                    <w:right w:val="nil"/>
                  </w:tcBorders>
                  <w:shd w:val="clear" w:color="auto" w:fill="auto"/>
                  <w:noWrap/>
                  <w:vAlign w:val="bottom"/>
                  <w:hideMark/>
                </w:tcPr>
                <w:p w14:paraId="3D6FF8DD" w14:textId="77777777" w:rsidR="0083568E" w:rsidRPr="0083568E" w:rsidRDefault="0083568E" w:rsidP="0083568E">
                  <w:pPr>
                    <w:spacing w:after="0" w:line="240" w:lineRule="auto"/>
                    <w:rPr>
                      <w:rFonts w:ascii="Times New Roman" w:hAnsi="Times New Roman"/>
                      <w:sz w:val="20"/>
                      <w:szCs w:val="20"/>
                    </w:rPr>
                  </w:pPr>
                </w:p>
              </w:tc>
              <w:tc>
                <w:tcPr>
                  <w:tcW w:w="1700" w:type="dxa"/>
                  <w:tcBorders>
                    <w:top w:val="nil"/>
                    <w:left w:val="nil"/>
                    <w:bottom w:val="nil"/>
                    <w:right w:val="nil"/>
                  </w:tcBorders>
                  <w:shd w:val="clear" w:color="auto" w:fill="auto"/>
                  <w:noWrap/>
                  <w:vAlign w:val="bottom"/>
                  <w:hideMark/>
                </w:tcPr>
                <w:p w14:paraId="0BAB0530" w14:textId="77777777" w:rsidR="0083568E" w:rsidRPr="0083568E" w:rsidRDefault="0083568E" w:rsidP="0083568E">
                  <w:pPr>
                    <w:spacing w:after="0" w:line="240" w:lineRule="auto"/>
                    <w:rPr>
                      <w:rFonts w:ascii="Times New Roman" w:hAnsi="Times New Roman"/>
                      <w:sz w:val="20"/>
                      <w:szCs w:val="20"/>
                    </w:rPr>
                  </w:pPr>
                </w:p>
              </w:tc>
              <w:tc>
                <w:tcPr>
                  <w:tcW w:w="1700" w:type="dxa"/>
                  <w:tcBorders>
                    <w:top w:val="nil"/>
                    <w:left w:val="nil"/>
                    <w:bottom w:val="nil"/>
                    <w:right w:val="nil"/>
                  </w:tcBorders>
                  <w:shd w:val="clear" w:color="auto" w:fill="auto"/>
                  <w:noWrap/>
                  <w:vAlign w:val="bottom"/>
                  <w:hideMark/>
                </w:tcPr>
                <w:p w14:paraId="3AF2C02E" w14:textId="77777777" w:rsidR="0083568E" w:rsidRPr="0083568E" w:rsidRDefault="0083568E" w:rsidP="0083568E">
                  <w:pPr>
                    <w:spacing w:after="0" w:line="240" w:lineRule="auto"/>
                    <w:rPr>
                      <w:rFonts w:ascii="Times New Roman" w:hAnsi="Times New Roman"/>
                      <w:sz w:val="20"/>
                      <w:szCs w:val="20"/>
                    </w:rPr>
                  </w:pPr>
                </w:p>
              </w:tc>
            </w:tr>
            <w:tr w:rsidR="0083568E" w:rsidRPr="0083568E" w14:paraId="15FF3A4B" w14:textId="77777777" w:rsidTr="0083568E">
              <w:trPr>
                <w:trHeight w:val="582"/>
              </w:trPr>
              <w:tc>
                <w:tcPr>
                  <w:tcW w:w="100" w:type="dxa"/>
                  <w:tcBorders>
                    <w:top w:val="nil"/>
                    <w:left w:val="nil"/>
                    <w:bottom w:val="nil"/>
                    <w:right w:val="nil"/>
                  </w:tcBorders>
                  <w:shd w:val="clear" w:color="auto" w:fill="auto"/>
                  <w:noWrap/>
                  <w:vAlign w:val="bottom"/>
                  <w:hideMark/>
                </w:tcPr>
                <w:p w14:paraId="1DF7CEA0" w14:textId="77777777" w:rsidR="0083568E" w:rsidRPr="0083568E" w:rsidRDefault="0083568E" w:rsidP="0083568E">
                  <w:pPr>
                    <w:spacing w:after="0" w:line="240" w:lineRule="auto"/>
                    <w:rPr>
                      <w:rFonts w:ascii="Times New Roman" w:hAnsi="Times New Roman"/>
                      <w:sz w:val="20"/>
                      <w:szCs w:val="20"/>
                    </w:rPr>
                  </w:pPr>
                </w:p>
              </w:tc>
              <w:tc>
                <w:tcPr>
                  <w:tcW w:w="8840" w:type="dxa"/>
                  <w:gridSpan w:val="4"/>
                  <w:tcBorders>
                    <w:top w:val="nil"/>
                    <w:left w:val="nil"/>
                    <w:bottom w:val="nil"/>
                    <w:right w:val="nil"/>
                  </w:tcBorders>
                  <w:shd w:val="clear" w:color="auto" w:fill="auto"/>
                  <w:hideMark/>
                </w:tcPr>
                <w:p w14:paraId="46BE84F3" w14:textId="77777777" w:rsidR="0083568E" w:rsidRPr="0083568E" w:rsidRDefault="0083568E" w:rsidP="0083568E">
                  <w:pPr>
                    <w:spacing w:after="0" w:line="240" w:lineRule="auto"/>
                    <w:jc w:val="center"/>
                    <w:rPr>
                      <w:rFonts w:ascii="Arial" w:hAnsi="Arial" w:cs="Arial"/>
                      <w:b/>
                      <w:bCs/>
                      <w:color w:val="000000"/>
                      <w:sz w:val="18"/>
                      <w:szCs w:val="18"/>
                    </w:rPr>
                  </w:pPr>
                  <w:r w:rsidRPr="0083568E">
                    <w:rPr>
                      <w:rFonts w:ascii="Arial" w:hAnsi="Arial" w:cs="Arial"/>
                      <w:b/>
                      <w:bCs/>
                      <w:color w:val="000000"/>
                      <w:sz w:val="18"/>
                      <w:szCs w:val="18"/>
                    </w:rPr>
                    <w:t>(Informacijos apie finansinės ir investicinės veiklos pajamas ir sąnaudas pateikimo aukštesniojo ir žemesniojo lygių finansinių ataskaitų aiškinamajame rašte forma)</w:t>
                  </w:r>
                </w:p>
              </w:tc>
            </w:tr>
            <w:tr w:rsidR="0083568E" w:rsidRPr="0083568E" w14:paraId="2526B1F4" w14:textId="77777777" w:rsidTr="0083568E">
              <w:trPr>
                <w:trHeight w:val="282"/>
              </w:trPr>
              <w:tc>
                <w:tcPr>
                  <w:tcW w:w="100" w:type="dxa"/>
                  <w:tcBorders>
                    <w:top w:val="nil"/>
                    <w:left w:val="nil"/>
                    <w:bottom w:val="nil"/>
                    <w:right w:val="nil"/>
                  </w:tcBorders>
                  <w:shd w:val="clear" w:color="auto" w:fill="auto"/>
                  <w:noWrap/>
                  <w:vAlign w:val="bottom"/>
                  <w:hideMark/>
                </w:tcPr>
                <w:p w14:paraId="7B6C04D1" w14:textId="77777777" w:rsidR="0083568E" w:rsidRPr="0083568E" w:rsidRDefault="0083568E" w:rsidP="0083568E">
                  <w:pPr>
                    <w:spacing w:after="0" w:line="240" w:lineRule="auto"/>
                    <w:jc w:val="center"/>
                    <w:rPr>
                      <w:rFonts w:ascii="Arial" w:hAnsi="Arial" w:cs="Arial"/>
                      <w:b/>
                      <w:bCs/>
                      <w:color w:val="000000"/>
                      <w:sz w:val="18"/>
                      <w:szCs w:val="18"/>
                    </w:rPr>
                  </w:pPr>
                </w:p>
              </w:tc>
              <w:tc>
                <w:tcPr>
                  <w:tcW w:w="600" w:type="dxa"/>
                  <w:tcBorders>
                    <w:top w:val="nil"/>
                    <w:left w:val="nil"/>
                    <w:bottom w:val="nil"/>
                    <w:right w:val="nil"/>
                  </w:tcBorders>
                  <w:shd w:val="clear" w:color="auto" w:fill="auto"/>
                  <w:noWrap/>
                  <w:vAlign w:val="bottom"/>
                  <w:hideMark/>
                </w:tcPr>
                <w:p w14:paraId="7A01C141" w14:textId="77777777" w:rsidR="0083568E" w:rsidRPr="0083568E" w:rsidRDefault="0083568E" w:rsidP="0083568E">
                  <w:pPr>
                    <w:spacing w:after="0" w:line="240" w:lineRule="auto"/>
                    <w:rPr>
                      <w:rFonts w:ascii="Times New Roman" w:hAnsi="Times New Roman"/>
                      <w:sz w:val="20"/>
                      <w:szCs w:val="20"/>
                    </w:rPr>
                  </w:pPr>
                </w:p>
              </w:tc>
              <w:tc>
                <w:tcPr>
                  <w:tcW w:w="4840" w:type="dxa"/>
                  <w:tcBorders>
                    <w:top w:val="nil"/>
                    <w:left w:val="nil"/>
                    <w:bottom w:val="nil"/>
                    <w:right w:val="nil"/>
                  </w:tcBorders>
                  <w:shd w:val="clear" w:color="auto" w:fill="auto"/>
                  <w:noWrap/>
                  <w:vAlign w:val="bottom"/>
                  <w:hideMark/>
                </w:tcPr>
                <w:p w14:paraId="305FDA38" w14:textId="77777777" w:rsidR="0083568E" w:rsidRPr="0083568E" w:rsidRDefault="0083568E" w:rsidP="0083568E">
                  <w:pPr>
                    <w:spacing w:after="0" w:line="240" w:lineRule="auto"/>
                    <w:rPr>
                      <w:rFonts w:ascii="Times New Roman" w:hAnsi="Times New Roman"/>
                      <w:sz w:val="20"/>
                      <w:szCs w:val="20"/>
                    </w:rPr>
                  </w:pPr>
                </w:p>
              </w:tc>
              <w:tc>
                <w:tcPr>
                  <w:tcW w:w="1700" w:type="dxa"/>
                  <w:tcBorders>
                    <w:top w:val="nil"/>
                    <w:left w:val="nil"/>
                    <w:bottom w:val="nil"/>
                    <w:right w:val="nil"/>
                  </w:tcBorders>
                  <w:shd w:val="clear" w:color="auto" w:fill="auto"/>
                  <w:noWrap/>
                  <w:vAlign w:val="bottom"/>
                  <w:hideMark/>
                </w:tcPr>
                <w:p w14:paraId="684356B4" w14:textId="77777777" w:rsidR="0083568E" w:rsidRPr="0083568E" w:rsidRDefault="0083568E" w:rsidP="0083568E">
                  <w:pPr>
                    <w:spacing w:after="0" w:line="240" w:lineRule="auto"/>
                    <w:rPr>
                      <w:rFonts w:ascii="Times New Roman" w:hAnsi="Times New Roman"/>
                      <w:sz w:val="20"/>
                      <w:szCs w:val="20"/>
                    </w:rPr>
                  </w:pPr>
                </w:p>
              </w:tc>
              <w:tc>
                <w:tcPr>
                  <w:tcW w:w="1700" w:type="dxa"/>
                  <w:tcBorders>
                    <w:top w:val="nil"/>
                    <w:left w:val="nil"/>
                    <w:bottom w:val="nil"/>
                    <w:right w:val="nil"/>
                  </w:tcBorders>
                  <w:shd w:val="clear" w:color="auto" w:fill="auto"/>
                  <w:noWrap/>
                  <w:vAlign w:val="bottom"/>
                  <w:hideMark/>
                </w:tcPr>
                <w:p w14:paraId="7A6238B7" w14:textId="77777777" w:rsidR="0083568E" w:rsidRPr="0083568E" w:rsidRDefault="0083568E" w:rsidP="0083568E">
                  <w:pPr>
                    <w:spacing w:after="0" w:line="240" w:lineRule="auto"/>
                    <w:rPr>
                      <w:rFonts w:ascii="Times New Roman" w:hAnsi="Times New Roman"/>
                      <w:sz w:val="20"/>
                      <w:szCs w:val="20"/>
                    </w:rPr>
                  </w:pPr>
                </w:p>
              </w:tc>
            </w:tr>
            <w:tr w:rsidR="0083568E" w:rsidRPr="0083568E" w14:paraId="5F94E237" w14:textId="77777777" w:rsidTr="0083568E">
              <w:trPr>
                <w:trHeight w:val="342"/>
              </w:trPr>
              <w:tc>
                <w:tcPr>
                  <w:tcW w:w="100" w:type="dxa"/>
                  <w:tcBorders>
                    <w:top w:val="nil"/>
                    <w:left w:val="nil"/>
                    <w:bottom w:val="nil"/>
                    <w:right w:val="nil"/>
                  </w:tcBorders>
                  <w:shd w:val="clear" w:color="auto" w:fill="auto"/>
                  <w:noWrap/>
                  <w:vAlign w:val="bottom"/>
                  <w:hideMark/>
                </w:tcPr>
                <w:p w14:paraId="58859FA7" w14:textId="77777777" w:rsidR="0083568E" w:rsidRPr="0083568E" w:rsidRDefault="0083568E" w:rsidP="0083568E">
                  <w:pPr>
                    <w:spacing w:after="0" w:line="240" w:lineRule="auto"/>
                    <w:rPr>
                      <w:rFonts w:ascii="Times New Roman" w:hAnsi="Times New Roman"/>
                      <w:sz w:val="20"/>
                      <w:szCs w:val="20"/>
                    </w:rPr>
                  </w:pPr>
                </w:p>
              </w:tc>
              <w:tc>
                <w:tcPr>
                  <w:tcW w:w="8840" w:type="dxa"/>
                  <w:gridSpan w:val="4"/>
                  <w:tcBorders>
                    <w:top w:val="nil"/>
                    <w:left w:val="nil"/>
                    <w:bottom w:val="nil"/>
                    <w:right w:val="nil"/>
                  </w:tcBorders>
                  <w:shd w:val="clear" w:color="auto" w:fill="auto"/>
                  <w:hideMark/>
                </w:tcPr>
                <w:p w14:paraId="194AA47C" w14:textId="77777777" w:rsidR="0083568E" w:rsidRPr="0083568E" w:rsidRDefault="0083568E" w:rsidP="0083568E">
                  <w:pPr>
                    <w:spacing w:after="0" w:line="240" w:lineRule="auto"/>
                    <w:jc w:val="center"/>
                    <w:rPr>
                      <w:rFonts w:ascii="Arial" w:hAnsi="Arial" w:cs="Arial"/>
                      <w:b/>
                      <w:bCs/>
                      <w:color w:val="000000"/>
                      <w:sz w:val="20"/>
                      <w:szCs w:val="20"/>
                    </w:rPr>
                  </w:pPr>
                  <w:r w:rsidRPr="0083568E">
                    <w:rPr>
                      <w:rFonts w:ascii="Arial" w:hAnsi="Arial" w:cs="Arial"/>
                      <w:b/>
                      <w:bCs/>
                      <w:color w:val="000000"/>
                      <w:sz w:val="20"/>
                      <w:szCs w:val="20"/>
                    </w:rPr>
                    <w:t>FINANSINĖS IR INVESTICINĖS VEIKLOS PAJAMOS IR SĄNAUDOS</w:t>
                  </w:r>
                </w:p>
              </w:tc>
            </w:tr>
            <w:tr w:rsidR="0083568E" w:rsidRPr="0083568E" w14:paraId="5B9CCD46" w14:textId="77777777" w:rsidTr="0083568E">
              <w:trPr>
                <w:trHeight w:val="195"/>
              </w:trPr>
              <w:tc>
                <w:tcPr>
                  <w:tcW w:w="100" w:type="dxa"/>
                  <w:tcBorders>
                    <w:top w:val="nil"/>
                    <w:left w:val="nil"/>
                    <w:bottom w:val="nil"/>
                    <w:right w:val="nil"/>
                  </w:tcBorders>
                  <w:shd w:val="clear" w:color="auto" w:fill="auto"/>
                  <w:noWrap/>
                  <w:vAlign w:val="bottom"/>
                  <w:hideMark/>
                </w:tcPr>
                <w:p w14:paraId="6DB74885" w14:textId="77777777" w:rsidR="0083568E" w:rsidRPr="0083568E" w:rsidRDefault="0083568E" w:rsidP="0083568E">
                  <w:pPr>
                    <w:spacing w:after="0" w:line="240" w:lineRule="auto"/>
                    <w:jc w:val="center"/>
                    <w:rPr>
                      <w:rFonts w:ascii="Arial" w:hAnsi="Arial" w:cs="Arial"/>
                      <w:b/>
                      <w:bCs/>
                      <w:color w:val="000000"/>
                      <w:sz w:val="20"/>
                      <w:szCs w:val="20"/>
                    </w:rPr>
                  </w:pPr>
                </w:p>
              </w:tc>
              <w:tc>
                <w:tcPr>
                  <w:tcW w:w="600" w:type="dxa"/>
                  <w:tcBorders>
                    <w:top w:val="nil"/>
                    <w:left w:val="nil"/>
                    <w:bottom w:val="nil"/>
                    <w:right w:val="nil"/>
                  </w:tcBorders>
                  <w:shd w:val="clear" w:color="auto" w:fill="auto"/>
                  <w:noWrap/>
                  <w:vAlign w:val="bottom"/>
                  <w:hideMark/>
                </w:tcPr>
                <w:p w14:paraId="2B660FC7" w14:textId="77777777" w:rsidR="0083568E" w:rsidRPr="0083568E" w:rsidRDefault="0083568E" w:rsidP="0083568E">
                  <w:pPr>
                    <w:spacing w:after="0" w:line="240" w:lineRule="auto"/>
                    <w:rPr>
                      <w:rFonts w:ascii="Times New Roman" w:hAnsi="Times New Roman"/>
                      <w:sz w:val="20"/>
                      <w:szCs w:val="20"/>
                    </w:rPr>
                  </w:pPr>
                </w:p>
              </w:tc>
              <w:tc>
                <w:tcPr>
                  <w:tcW w:w="4840" w:type="dxa"/>
                  <w:tcBorders>
                    <w:top w:val="nil"/>
                    <w:left w:val="nil"/>
                    <w:bottom w:val="nil"/>
                    <w:right w:val="nil"/>
                  </w:tcBorders>
                  <w:shd w:val="clear" w:color="auto" w:fill="auto"/>
                  <w:noWrap/>
                  <w:vAlign w:val="bottom"/>
                  <w:hideMark/>
                </w:tcPr>
                <w:p w14:paraId="057809B5" w14:textId="77777777" w:rsidR="0083568E" w:rsidRPr="0083568E" w:rsidRDefault="0083568E" w:rsidP="0083568E">
                  <w:pPr>
                    <w:spacing w:after="0" w:line="240" w:lineRule="auto"/>
                    <w:rPr>
                      <w:rFonts w:ascii="Times New Roman" w:hAnsi="Times New Roman"/>
                      <w:sz w:val="20"/>
                      <w:szCs w:val="20"/>
                    </w:rPr>
                  </w:pPr>
                </w:p>
              </w:tc>
              <w:tc>
                <w:tcPr>
                  <w:tcW w:w="1700" w:type="dxa"/>
                  <w:tcBorders>
                    <w:top w:val="nil"/>
                    <w:left w:val="nil"/>
                    <w:bottom w:val="nil"/>
                    <w:right w:val="nil"/>
                  </w:tcBorders>
                  <w:shd w:val="clear" w:color="auto" w:fill="auto"/>
                  <w:noWrap/>
                  <w:vAlign w:val="bottom"/>
                  <w:hideMark/>
                </w:tcPr>
                <w:p w14:paraId="69191202" w14:textId="77777777" w:rsidR="0083568E" w:rsidRPr="0083568E" w:rsidRDefault="0083568E" w:rsidP="0083568E">
                  <w:pPr>
                    <w:spacing w:after="0" w:line="240" w:lineRule="auto"/>
                    <w:rPr>
                      <w:rFonts w:ascii="Times New Roman" w:hAnsi="Times New Roman"/>
                      <w:sz w:val="20"/>
                      <w:szCs w:val="20"/>
                    </w:rPr>
                  </w:pPr>
                </w:p>
              </w:tc>
              <w:tc>
                <w:tcPr>
                  <w:tcW w:w="1700" w:type="dxa"/>
                  <w:tcBorders>
                    <w:top w:val="nil"/>
                    <w:left w:val="nil"/>
                    <w:bottom w:val="nil"/>
                    <w:right w:val="nil"/>
                  </w:tcBorders>
                  <w:shd w:val="clear" w:color="auto" w:fill="auto"/>
                  <w:noWrap/>
                  <w:vAlign w:val="bottom"/>
                  <w:hideMark/>
                </w:tcPr>
                <w:p w14:paraId="01D4CBD8" w14:textId="77777777" w:rsidR="0083568E" w:rsidRPr="0083568E" w:rsidRDefault="0083568E" w:rsidP="0083568E">
                  <w:pPr>
                    <w:spacing w:after="0" w:line="240" w:lineRule="auto"/>
                    <w:rPr>
                      <w:rFonts w:ascii="Times New Roman" w:hAnsi="Times New Roman"/>
                      <w:sz w:val="20"/>
                      <w:szCs w:val="20"/>
                    </w:rPr>
                  </w:pPr>
                </w:p>
              </w:tc>
            </w:tr>
            <w:tr w:rsidR="0083568E" w:rsidRPr="0083568E" w14:paraId="66687CE0" w14:textId="77777777" w:rsidTr="0083568E">
              <w:trPr>
                <w:trHeight w:val="252"/>
              </w:trPr>
              <w:tc>
                <w:tcPr>
                  <w:tcW w:w="100" w:type="dxa"/>
                  <w:tcBorders>
                    <w:top w:val="nil"/>
                    <w:left w:val="nil"/>
                    <w:bottom w:val="nil"/>
                    <w:right w:val="nil"/>
                  </w:tcBorders>
                  <w:shd w:val="clear" w:color="auto" w:fill="auto"/>
                  <w:noWrap/>
                  <w:vAlign w:val="bottom"/>
                  <w:hideMark/>
                </w:tcPr>
                <w:p w14:paraId="297BCBED" w14:textId="77777777" w:rsidR="0083568E" w:rsidRPr="0083568E" w:rsidRDefault="0083568E" w:rsidP="0083568E">
                  <w:pPr>
                    <w:spacing w:after="0" w:line="240" w:lineRule="auto"/>
                    <w:rPr>
                      <w:rFonts w:ascii="Times New Roman" w:hAnsi="Times New Roman"/>
                      <w:sz w:val="20"/>
                      <w:szCs w:val="20"/>
                    </w:rPr>
                  </w:pPr>
                </w:p>
              </w:tc>
              <w:tc>
                <w:tcPr>
                  <w:tcW w:w="600" w:type="dxa"/>
                  <w:tcBorders>
                    <w:top w:val="nil"/>
                    <w:left w:val="nil"/>
                    <w:bottom w:val="nil"/>
                    <w:right w:val="nil"/>
                  </w:tcBorders>
                  <w:shd w:val="clear" w:color="auto" w:fill="auto"/>
                  <w:noWrap/>
                  <w:vAlign w:val="bottom"/>
                  <w:hideMark/>
                </w:tcPr>
                <w:p w14:paraId="0D4B173F" w14:textId="77777777" w:rsidR="0083568E" w:rsidRPr="0083568E" w:rsidRDefault="0083568E" w:rsidP="0083568E">
                  <w:pPr>
                    <w:spacing w:after="0" w:line="240" w:lineRule="auto"/>
                    <w:rPr>
                      <w:rFonts w:ascii="Times New Roman" w:hAnsi="Times New Roman"/>
                      <w:sz w:val="20"/>
                      <w:szCs w:val="20"/>
                    </w:rPr>
                  </w:pPr>
                </w:p>
              </w:tc>
              <w:tc>
                <w:tcPr>
                  <w:tcW w:w="4840" w:type="dxa"/>
                  <w:tcBorders>
                    <w:top w:val="nil"/>
                    <w:left w:val="nil"/>
                    <w:bottom w:val="nil"/>
                    <w:right w:val="nil"/>
                  </w:tcBorders>
                  <w:shd w:val="clear" w:color="auto" w:fill="auto"/>
                  <w:noWrap/>
                  <w:vAlign w:val="bottom"/>
                  <w:hideMark/>
                </w:tcPr>
                <w:p w14:paraId="14C77EB1" w14:textId="77777777" w:rsidR="0083568E" w:rsidRPr="0083568E" w:rsidRDefault="0083568E" w:rsidP="0083568E">
                  <w:pPr>
                    <w:spacing w:after="0" w:line="240" w:lineRule="auto"/>
                    <w:rPr>
                      <w:rFonts w:ascii="Times New Roman" w:hAnsi="Times New Roman"/>
                      <w:sz w:val="20"/>
                      <w:szCs w:val="20"/>
                    </w:rPr>
                  </w:pPr>
                </w:p>
              </w:tc>
              <w:tc>
                <w:tcPr>
                  <w:tcW w:w="3400" w:type="dxa"/>
                  <w:gridSpan w:val="2"/>
                  <w:tcBorders>
                    <w:top w:val="nil"/>
                    <w:left w:val="nil"/>
                    <w:bottom w:val="nil"/>
                    <w:right w:val="nil"/>
                  </w:tcBorders>
                  <w:shd w:val="clear" w:color="auto" w:fill="auto"/>
                  <w:vAlign w:val="center"/>
                  <w:hideMark/>
                </w:tcPr>
                <w:p w14:paraId="4454059F" w14:textId="77777777" w:rsidR="0083568E" w:rsidRPr="0083568E" w:rsidRDefault="0083568E" w:rsidP="0083568E">
                  <w:pPr>
                    <w:spacing w:after="0" w:line="240" w:lineRule="auto"/>
                    <w:jc w:val="right"/>
                    <w:rPr>
                      <w:rFonts w:ascii="Arial" w:hAnsi="Arial" w:cs="Arial"/>
                      <w:i/>
                      <w:iCs/>
                      <w:color w:val="000000"/>
                      <w:sz w:val="16"/>
                      <w:szCs w:val="16"/>
                    </w:rPr>
                  </w:pPr>
                  <w:r w:rsidRPr="0083568E">
                    <w:rPr>
                      <w:rFonts w:ascii="Arial" w:hAnsi="Arial" w:cs="Arial"/>
                      <w:i/>
                      <w:iCs/>
                      <w:color w:val="000000"/>
                      <w:sz w:val="16"/>
                      <w:szCs w:val="16"/>
                    </w:rPr>
                    <w:t>Pateikimo valiuta ir tikslumas: eurais</w:t>
                  </w:r>
                </w:p>
              </w:tc>
            </w:tr>
            <w:tr w:rsidR="0083568E" w:rsidRPr="0083568E" w14:paraId="704FAB9F" w14:textId="77777777" w:rsidTr="0083568E">
              <w:trPr>
                <w:trHeight w:val="675"/>
              </w:trPr>
              <w:tc>
                <w:tcPr>
                  <w:tcW w:w="100" w:type="dxa"/>
                  <w:tcBorders>
                    <w:top w:val="nil"/>
                    <w:left w:val="nil"/>
                    <w:bottom w:val="nil"/>
                    <w:right w:val="nil"/>
                  </w:tcBorders>
                  <w:shd w:val="clear" w:color="auto" w:fill="auto"/>
                  <w:noWrap/>
                  <w:vAlign w:val="bottom"/>
                  <w:hideMark/>
                </w:tcPr>
                <w:p w14:paraId="518B8E97" w14:textId="77777777" w:rsidR="0083568E" w:rsidRPr="0083568E" w:rsidRDefault="0083568E" w:rsidP="0083568E">
                  <w:pPr>
                    <w:spacing w:after="0" w:line="240" w:lineRule="auto"/>
                    <w:jc w:val="right"/>
                    <w:rPr>
                      <w:rFonts w:ascii="Arial" w:hAnsi="Arial" w:cs="Arial"/>
                      <w:i/>
                      <w:i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A224D" w14:textId="77777777" w:rsidR="0083568E" w:rsidRPr="0083568E" w:rsidRDefault="0083568E" w:rsidP="0083568E">
                  <w:pPr>
                    <w:spacing w:after="0" w:line="240" w:lineRule="auto"/>
                    <w:jc w:val="center"/>
                    <w:rPr>
                      <w:rFonts w:ascii="Arial" w:hAnsi="Arial" w:cs="Arial"/>
                      <w:b/>
                      <w:bCs/>
                      <w:color w:val="000000"/>
                      <w:sz w:val="16"/>
                      <w:szCs w:val="16"/>
                    </w:rPr>
                  </w:pPr>
                  <w:r w:rsidRPr="0083568E">
                    <w:rPr>
                      <w:rFonts w:ascii="Arial" w:hAnsi="Arial" w:cs="Arial"/>
                      <w:b/>
                      <w:bCs/>
                      <w:color w:val="000000"/>
                      <w:sz w:val="16"/>
                      <w:szCs w:val="16"/>
                    </w:rPr>
                    <w:t>Eil. Nr.</w:t>
                  </w:r>
                </w:p>
              </w:tc>
              <w:tc>
                <w:tcPr>
                  <w:tcW w:w="4840" w:type="dxa"/>
                  <w:tcBorders>
                    <w:top w:val="single" w:sz="4" w:space="0" w:color="000000"/>
                    <w:left w:val="nil"/>
                    <w:bottom w:val="single" w:sz="4" w:space="0" w:color="000000"/>
                    <w:right w:val="single" w:sz="4" w:space="0" w:color="000000"/>
                  </w:tcBorders>
                  <w:shd w:val="clear" w:color="auto" w:fill="auto"/>
                  <w:vAlign w:val="center"/>
                  <w:hideMark/>
                </w:tcPr>
                <w:p w14:paraId="3E32CFF2" w14:textId="77777777" w:rsidR="0083568E" w:rsidRPr="0083568E" w:rsidRDefault="0083568E" w:rsidP="0083568E">
                  <w:pPr>
                    <w:spacing w:after="0" w:line="240" w:lineRule="auto"/>
                    <w:jc w:val="center"/>
                    <w:rPr>
                      <w:rFonts w:ascii="Arial" w:hAnsi="Arial" w:cs="Arial"/>
                      <w:b/>
                      <w:bCs/>
                      <w:color w:val="000000"/>
                      <w:sz w:val="16"/>
                      <w:szCs w:val="16"/>
                    </w:rPr>
                  </w:pPr>
                  <w:r w:rsidRPr="0083568E">
                    <w:rPr>
                      <w:rFonts w:ascii="Arial" w:hAnsi="Arial" w:cs="Arial"/>
                      <w:b/>
                      <w:bCs/>
                      <w:color w:val="000000"/>
                      <w:sz w:val="16"/>
                      <w:szCs w:val="16"/>
                    </w:rPr>
                    <w:t>Straipsnio pavadinimas</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14:paraId="3E604703" w14:textId="77777777" w:rsidR="0083568E" w:rsidRPr="0083568E" w:rsidRDefault="0083568E" w:rsidP="0083568E">
                  <w:pPr>
                    <w:spacing w:after="0" w:line="240" w:lineRule="auto"/>
                    <w:jc w:val="center"/>
                    <w:rPr>
                      <w:rFonts w:ascii="Arial" w:hAnsi="Arial" w:cs="Arial"/>
                      <w:b/>
                      <w:bCs/>
                      <w:color w:val="000000"/>
                      <w:sz w:val="16"/>
                      <w:szCs w:val="16"/>
                    </w:rPr>
                  </w:pPr>
                  <w:r w:rsidRPr="0083568E">
                    <w:rPr>
                      <w:rFonts w:ascii="Arial" w:hAnsi="Arial" w:cs="Arial"/>
                      <w:b/>
                      <w:bCs/>
                      <w:color w:val="000000"/>
                      <w:sz w:val="16"/>
                      <w:szCs w:val="16"/>
                    </w:rPr>
                    <w:t>Ataskaitinis laikotarpis</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14:paraId="0E911E9A" w14:textId="77777777" w:rsidR="0083568E" w:rsidRPr="0083568E" w:rsidRDefault="0083568E" w:rsidP="0083568E">
                  <w:pPr>
                    <w:spacing w:after="0" w:line="240" w:lineRule="auto"/>
                    <w:jc w:val="center"/>
                    <w:rPr>
                      <w:rFonts w:ascii="Arial" w:hAnsi="Arial" w:cs="Arial"/>
                      <w:b/>
                      <w:bCs/>
                      <w:color w:val="000000"/>
                      <w:sz w:val="16"/>
                      <w:szCs w:val="16"/>
                    </w:rPr>
                  </w:pPr>
                  <w:r w:rsidRPr="0083568E">
                    <w:rPr>
                      <w:rFonts w:ascii="Arial" w:hAnsi="Arial" w:cs="Arial"/>
                      <w:b/>
                      <w:bCs/>
                      <w:color w:val="000000"/>
                      <w:sz w:val="16"/>
                      <w:szCs w:val="16"/>
                    </w:rPr>
                    <w:t>Praėjęs ataskaitinis laikotarpis</w:t>
                  </w:r>
                </w:p>
              </w:tc>
            </w:tr>
            <w:tr w:rsidR="0083568E" w:rsidRPr="0083568E" w14:paraId="0F1929DE" w14:textId="77777777" w:rsidTr="0083568E">
              <w:trPr>
                <w:trHeight w:val="255"/>
              </w:trPr>
              <w:tc>
                <w:tcPr>
                  <w:tcW w:w="100" w:type="dxa"/>
                  <w:tcBorders>
                    <w:top w:val="nil"/>
                    <w:left w:val="nil"/>
                    <w:bottom w:val="nil"/>
                    <w:right w:val="nil"/>
                  </w:tcBorders>
                  <w:shd w:val="clear" w:color="auto" w:fill="auto"/>
                  <w:noWrap/>
                  <w:vAlign w:val="bottom"/>
                  <w:hideMark/>
                </w:tcPr>
                <w:p w14:paraId="3B77DD03" w14:textId="77777777" w:rsidR="0083568E" w:rsidRPr="0083568E" w:rsidRDefault="0083568E" w:rsidP="0083568E">
                  <w:pPr>
                    <w:spacing w:after="0" w:line="240" w:lineRule="auto"/>
                    <w:jc w:val="center"/>
                    <w:rPr>
                      <w:rFonts w:ascii="Arial" w:hAnsi="Arial" w:cs="Arial"/>
                      <w:b/>
                      <w:bCs/>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00668573" w14:textId="77777777" w:rsidR="0083568E" w:rsidRPr="0083568E" w:rsidRDefault="0083568E" w:rsidP="0083568E">
                  <w:pPr>
                    <w:spacing w:after="0" w:line="240" w:lineRule="auto"/>
                    <w:jc w:val="center"/>
                    <w:rPr>
                      <w:rFonts w:ascii="Arial" w:hAnsi="Arial" w:cs="Arial"/>
                      <w:color w:val="000000"/>
                      <w:sz w:val="16"/>
                      <w:szCs w:val="16"/>
                    </w:rPr>
                  </w:pPr>
                  <w:r w:rsidRPr="0083568E">
                    <w:rPr>
                      <w:rFonts w:ascii="Arial" w:hAnsi="Arial" w:cs="Arial"/>
                      <w:color w:val="000000"/>
                      <w:sz w:val="16"/>
                      <w:szCs w:val="16"/>
                    </w:rPr>
                    <w:t>1</w:t>
                  </w:r>
                </w:p>
              </w:tc>
              <w:tc>
                <w:tcPr>
                  <w:tcW w:w="4840" w:type="dxa"/>
                  <w:tcBorders>
                    <w:top w:val="nil"/>
                    <w:left w:val="nil"/>
                    <w:bottom w:val="single" w:sz="4" w:space="0" w:color="000000"/>
                    <w:right w:val="single" w:sz="4" w:space="0" w:color="000000"/>
                  </w:tcBorders>
                  <w:shd w:val="clear" w:color="auto" w:fill="auto"/>
                  <w:hideMark/>
                </w:tcPr>
                <w:p w14:paraId="781A3995" w14:textId="77777777" w:rsidR="0083568E" w:rsidRPr="0083568E" w:rsidRDefault="0083568E" w:rsidP="0083568E">
                  <w:pPr>
                    <w:spacing w:after="0" w:line="240" w:lineRule="auto"/>
                    <w:jc w:val="center"/>
                    <w:rPr>
                      <w:rFonts w:ascii="Arial" w:hAnsi="Arial" w:cs="Arial"/>
                      <w:color w:val="000000"/>
                      <w:sz w:val="16"/>
                      <w:szCs w:val="16"/>
                    </w:rPr>
                  </w:pPr>
                  <w:r w:rsidRPr="0083568E">
                    <w:rPr>
                      <w:rFonts w:ascii="Arial" w:hAnsi="Arial" w:cs="Arial"/>
                      <w:color w:val="000000"/>
                      <w:sz w:val="16"/>
                      <w:szCs w:val="16"/>
                    </w:rPr>
                    <w:t>2</w:t>
                  </w:r>
                </w:p>
              </w:tc>
              <w:tc>
                <w:tcPr>
                  <w:tcW w:w="1700" w:type="dxa"/>
                  <w:tcBorders>
                    <w:top w:val="nil"/>
                    <w:left w:val="nil"/>
                    <w:bottom w:val="single" w:sz="4" w:space="0" w:color="000000"/>
                    <w:right w:val="single" w:sz="4" w:space="0" w:color="000000"/>
                  </w:tcBorders>
                  <w:shd w:val="clear" w:color="auto" w:fill="auto"/>
                  <w:hideMark/>
                </w:tcPr>
                <w:p w14:paraId="211FFACC" w14:textId="77777777" w:rsidR="0083568E" w:rsidRPr="0083568E" w:rsidRDefault="0083568E" w:rsidP="0083568E">
                  <w:pPr>
                    <w:spacing w:after="0" w:line="240" w:lineRule="auto"/>
                    <w:jc w:val="center"/>
                    <w:rPr>
                      <w:rFonts w:ascii="Arial" w:hAnsi="Arial" w:cs="Arial"/>
                      <w:color w:val="000000"/>
                      <w:sz w:val="16"/>
                      <w:szCs w:val="16"/>
                    </w:rPr>
                  </w:pPr>
                  <w:r w:rsidRPr="0083568E">
                    <w:rPr>
                      <w:rFonts w:ascii="Arial" w:hAnsi="Arial" w:cs="Arial"/>
                      <w:color w:val="000000"/>
                      <w:sz w:val="16"/>
                      <w:szCs w:val="16"/>
                    </w:rPr>
                    <w:t>3</w:t>
                  </w:r>
                </w:p>
              </w:tc>
              <w:tc>
                <w:tcPr>
                  <w:tcW w:w="1700" w:type="dxa"/>
                  <w:tcBorders>
                    <w:top w:val="nil"/>
                    <w:left w:val="nil"/>
                    <w:bottom w:val="single" w:sz="4" w:space="0" w:color="000000"/>
                    <w:right w:val="single" w:sz="4" w:space="0" w:color="000000"/>
                  </w:tcBorders>
                  <w:shd w:val="clear" w:color="auto" w:fill="auto"/>
                  <w:hideMark/>
                </w:tcPr>
                <w:p w14:paraId="62E53B19" w14:textId="77777777" w:rsidR="0083568E" w:rsidRPr="0083568E" w:rsidRDefault="0083568E" w:rsidP="0083568E">
                  <w:pPr>
                    <w:spacing w:after="0" w:line="240" w:lineRule="auto"/>
                    <w:jc w:val="center"/>
                    <w:rPr>
                      <w:rFonts w:ascii="Arial" w:hAnsi="Arial" w:cs="Arial"/>
                      <w:color w:val="000000"/>
                      <w:sz w:val="16"/>
                      <w:szCs w:val="16"/>
                    </w:rPr>
                  </w:pPr>
                  <w:r w:rsidRPr="0083568E">
                    <w:rPr>
                      <w:rFonts w:ascii="Arial" w:hAnsi="Arial" w:cs="Arial"/>
                      <w:color w:val="000000"/>
                      <w:sz w:val="16"/>
                      <w:szCs w:val="16"/>
                    </w:rPr>
                    <w:t>4</w:t>
                  </w:r>
                </w:p>
              </w:tc>
            </w:tr>
            <w:tr w:rsidR="0083568E" w:rsidRPr="0083568E" w14:paraId="75089442" w14:textId="77777777" w:rsidTr="0083568E">
              <w:trPr>
                <w:trHeight w:val="255"/>
              </w:trPr>
              <w:tc>
                <w:tcPr>
                  <w:tcW w:w="100" w:type="dxa"/>
                  <w:tcBorders>
                    <w:top w:val="nil"/>
                    <w:left w:val="nil"/>
                    <w:bottom w:val="nil"/>
                    <w:right w:val="nil"/>
                  </w:tcBorders>
                  <w:shd w:val="clear" w:color="auto" w:fill="auto"/>
                  <w:noWrap/>
                  <w:vAlign w:val="bottom"/>
                  <w:hideMark/>
                </w:tcPr>
                <w:p w14:paraId="5367DFD2" w14:textId="77777777" w:rsidR="0083568E" w:rsidRPr="0083568E" w:rsidRDefault="0083568E" w:rsidP="0083568E">
                  <w:pPr>
                    <w:spacing w:after="0" w:line="240" w:lineRule="auto"/>
                    <w:jc w:val="center"/>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530261A4"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1.</w:t>
                  </w:r>
                </w:p>
              </w:tc>
              <w:tc>
                <w:tcPr>
                  <w:tcW w:w="4840" w:type="dxa"/>
                  <w:tcBorders>
                    <w:top w:val="nil"/>
                    <w:left w:val="nil"/>
                    <w:bottom w:val="single" w:sz="4" w:space="0" w:color="000000"/>
                    <w:right w:val="single" w:sz="4" w:space="0" w:color="000000"/>
                  </w:tcBorders>
                  <w:shd w:val="clear" w:color="auto" w:fill="auto"/>
                  <w:hideMark/>
                </w:tcPr>
                <w:p w14:paraId="1D68AF11"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Finansinės ir investicinės veiklos pajamos</w:t>
                  </w:r>
                </w:p>
              </w:tc>
              <w:tc>
                <w:tcPr>
                  <w:tcW w:w="1700" w:type="dxa"/>
                  <w:tcBorders>
                    <w:top w:val="nil"/>
                    <w:left w:val="nil"/>
                    <w:bottom w:val="single" w:sz="4" w:space="0" w:color="000000"/>
                    <w:right w:val="single" w:sz="4" w:space="0" w:color="000000"/>
                  </w:tcBorders>
                  <w:shd w:val="clear" w:color="auto" w:fill="auto"/>
                  <w:hideMark/>
                </w:tcPr>
                <w:p w14:paraId="5410D486"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24B5FF1C"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 </w:t>
                  </w:r>
                </w:p>
              </w:tc>
            </w:tr>
            <w:tr w:rsidR="0083568E" w:rsidRPr="0083568E" w14:paraId="5B1E6FC4" w14:textId="77777777" w:rsidTr="0083568E">
              <w:trPr>
                <w:trHeight w:val="255"/>
              </w:trPr>
              <w:tc>
                <w:tcPr>
                  <w:tcW w:w="100" w:type="dxa"/>
                  <w:tcBorders>
                    <w:top w:val="nil"/>
                    <w:left w:val="nil"/>
                    <w:bottom w:val="nil"/>
                    <w:right w:val="nil"/>
                  </w:tcBorders>
                  <w:shd w:val="clear" w:color="auto" w:fill="auto"/>
                  <w:noWrap/>
                  <w:vAlign w:val="bottom"/>
                  <w:hideMark/>
                </w:tcPr>
                <w:p w14:paraId="652CA5EE" w14:textId="77777777" w:rsidR="0083568E" w:rsidRPr="0083568E" w:rsidRDefault="0083568E" w:rsidP="0083568E">
                  <w:pPr>
                    <w:spacing w:after="0" w:line="240" w:lineRule="auto"/>
                    <w:rPr>
                      <w:rFonts w:ascii="Arial" w:hAnsi="Arial" w:cs="Arial"/>
                      <w:b/>
                      <w:bCs/>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7CE68256"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1.1.</w:t>
                  </w:r>
                </w:p>
              </w:tc>
              <w:tc>
                <w:tcPr>
                  <w:tcW w:w="4840" w:type="dxa"/>
                  <w:tcBorders>
                    <w:top w:val="nil"/>
                    <w:left w:val="nil"/>
                    <w:bottom w:val="single" w:sz="4" w:space="0" w:color="000000"/>
                    <w:right w:val="single" w:sz="4" w:space="0" w:color="000000"/>
                  </w:tcBorders>
                  <w:shd w:val="clear" w:color="auto" w:fill="auto"/>
                  <w:hideMark/>
                </w:tcPr>
                <w:p w14:paraId="32230625"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Pelnas dėl valiutos kurso pasikeitimo</w:t>
                  </w:r>
                </w:p>
              </w:tc>
              <w:tc>
                <w:tcPr>
                  <w:tcW w:w="1700" w:type="dxa"/>
                  <w:tcBorders>
                    <w:top w:val="nil"/>
                    <w:left w:val="nil"/>
                    <w:bottom w:val="single" w:sz="4" w:space="0" w:color="000000"/>
                    <w:right w:val="single" w:sz="4" w:space="0" w:color="000000"/>
                  </w:tcBorders>
                  <w:shd w:val="clear" w:color="auto" w:fill="auto"/>
                  <w:hideMark/>
                </w:tcPr>
                <w:p w14:paraId="04AF784F"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5AA73162"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2E1FFD7D" w14:textId="77777777" w:rsidTr="0083568E">
              <w:trPr>
                <w:trHeight w:val="255"/>
              </w:trPr>
              <w:tc>
                <w:tcPr>
                  <w:tcW w:w="100" w:type="dxa"/>
                  <w:tcBorders>
                    <w:top w:val="nil"/>
                    <w:left w:val="nil"/>
                    <w:bottom w:val="nil"/>
                    <w:right w:val="nil"/>
                  </w:tcBorders>
                  <w:shd w:val="clear" w:color="auto" w:fill="auto"/>
                  <w:noWrap/>
                  <w:vAlign w:val="bottom"/>
                  <w:hideMark/>
                </w:tcPr>
                <w:p w14:paraId="39B29303"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12BEA7A5"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1.2.</w:t>
                  </w:r>
                </w:p>
              </w:tc>
              <w:tc>
                <w:tcPr>
                  <w:tcW w:w="4840" w:type="dxa"/>
                  <w:tcBorders>
                    <w:top w:val="nil"/>
                    <w:left w:val="nil"/>
                    <w:bottom w:val="single" w:sz="4" w:space="0" w:color="000000"/>
                    <w:right w:val="single" w:sz="4" w:space="0" w:color="000000"/>
                  </w:tcBorders>
                  <w:shd w:val="clear" w:color="auto" w:fill="auto"/>
                  <w:hideMark/>
                </w:tcPr>
                <w:p w14:paraId="37321858"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Baudų ir delspinigių pajamos</w:t>
                  </w:r>
                </w:p>
              </w:tc>
              <w:tc>
                <w:tcPr>
                  <w:tcW w:w="1700" w:type="dxa"/>
                  <w:tcBorders>
                    <w:top w:val="nil"/>
                    <w:left w:val="nil"/>
                    <w:bottom w:val="single" w:sz="4" w:space="0" w:color="000000"/>
                    <w:right w:val="single" w:sz="4" w:space="0" w:color="000000"/>
                  </w:tcBorders>
                  <w:shd w:val="clear" w:color="auto" w:fill="auto"/>
                  <w:hideMark/>
                </w:tcPr>
                <w:p w14:paraId="17DCB2AD"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08BF4E00"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6C10FC72" w14:textId="77777777" w:rsidTr="0083568E">
              <w:trPr>
                <w:trHeight w:val="255"/>
              </w:trPr>
              <w:tc>
                <w:tcPr>
                  <w:tcW w:w="100" w:type="dxa"/>
                  <w:tcBorders>
                    <w:top w:val="nil"/>
                    <w:left w:val="nil"/>
                    <w:bottom w:val="nil"/>
                    <w:right w:val="nil"/>
                  </w:tcBorders>
                  <w:shd w:val="clear" w:color="auto" w:fill="auto"/>
                  <w:noWrap/>
                  <w:vAlign w:val="bottom"/>
                  <w:hideMark/>
                </w:tcPr>
                <w:p w14:paraId="1C4C73B0"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3BFEE128"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1.3.</w:t>
                  </w:r>
                </w:p>
              </w:tc>
              <w:tc>
                <w:tcPr>
                  <w:tcW w:w="4840" w:type="dxa"/>
                  <w:tcBorders>
                    <w:top w:val="nil"/>
                    <w:left w:val="nil"/>
                    <w:bottom w:val="single" w:sz="4" w:space="0" w:color="000000"/>
                    <w:right w:val="single" w:sz="4" w:space="0" w:color="000000"/>
                  </w:tcBorders>
                  <w:shd w:val="clear" w:color="auto" w:fill="auto"/>
                  <w:hideMark/>
                </w:tcPr>
                <w:p w14:paraId="3C109A8A"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Palūkanų pajamos</w:t>
                  </w:r>
                </w:p>
              </w:tc>
              <w:tc>
                <w:tcPr>
                  <w:tcW w:w="1700" w:type="dxa"/>
                  <w:tcBorders>
                    <w:top w:val="nil"/>
                    <w:left w:val="nil"/>
                    <w:bottom w:val="single" w:sz="4" w:space="0" w:color="000000"/>
                    <w:right w:val="single" w:sz="4" w:space="0" w:color="000000"/>
                  </w:tcBorders>
                  <w:shd w:val="clear" w:color="auto" w:fill="auto"/>
                  <w:hideMark/>
                </w:tcPr>
                <w:p w14:paraId="64058642"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42FC81EB"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1E7DA8BD" w14:textId="77777777" w:rsidTr="0083568E">
              <w:trPr>
                <w:trHeight w:val="255"/>
              </w:trPr>
              <w:tc>
                <w:tcPr>
                  <w:tcW w:w="100" w:type="dxa"/>
                  <w:tcBorders>
                    <w:top w:val="nil"/>
                    <w:left w:val="nil"/>
                    <w:bottom w:val="nil"/>
                    <w:right w:val="nil"/>
                  </w:tcBorders>
                  <w:shd w:val="clear" w:color="auto" w:fill="auto"/>
                  <w:noWrap/>
                  <w:vAlign w:val="bottom"/>
                  <w:hideMark/>
                </w:tcPr>
                <w:p w14:paraId="62B186B7"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4F8A0A7F"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1.4.</w:t>
                  </w:r>
                </w:p>
              </w:tc>
              <w:tc>
                <w:tcPr>
                  <w:tcW w:w="4840" w:type="dxa"/>
                  <w:tcBorders>
                    <w:top w:val="nil"/>
                    <w:left w:val="nil"/>
                    <w:bottom w:val="single" w:sz="4" w:space="0" w:color="000000"/>
                    <w:right w:val="single" w:sz="4" w:space="0" w:color="000000"/>
                  </w:tcBorders>
                  <w:shd w:val="clear" w:color="auto" w:fill="auto"/>
                  <w:hideMark/>
                </w:tcPr>
                <w:p w14:paraId="7DC1992D"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Dividendai</w:t>
                  </w:r>
                </w:p>
              </w:tc>
              <w:tc>
                <w:tcPr>
                  <w:tcW w:w="1700" w:type="dxa"/>
                  <w:tcBorders>
                    <w:top w:val="nil"/>
                    <w:left w:val="nil"/>
                    <w:bottom w:val="single" w:sz="4" w:space="0" w:color="000000"/>
                    <w:right w:val="single" w:sz="4" w:space="0" w:color="000000"/>
                  </w:tcBorders>
                  <w:shd w:val="clear" w:color="auto" w:fill="auto"/>
                  <w:hideMark/>
                </w:tcPr>
                <w:p w14:paraId="071E5AE6"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3291CD4C"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3C40ED36" w14:textId="77777777" w:rsidTr="0083568E">
              <w:trPr>
                <w:trHeight w:val="255"/>
              </w:trPr>
              <w:tc>
                <w:tcPr>
                  <w:tcW w:w="100" w:type="dxa"/>
                  <w:tcBorders>
                    <w:top w:val="nil"/>
                    <w:left w:val="nil"/>
                    <w:bottom w:val="nil"/>
                    <w:right w:val="nil"/>
                  </w:tcBorders>
                  <w:shd w:val="clear" w:color="auto" w:fill="auto"/>
                  <w:noWrap/>
                  <w:vAlign w:val="bottom"/>
                  <w:hideMark/>
                </w:tcPr>
                <w:p w14:paraId="55BF231D"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20B3022D"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1.5.</w:t>
                  </w:r>
                </w:p>
              </w:tc>
              <w:tc>
                <w:tcPr>
                  <w:tcW w:w="4840" w:type="dxa"/>
                  <w:tcBorders>
                    <w:top w:val="nil"/>
                    <w:left w:val="nil"/>
                    <w:bottom w:val="single" w:sz="4" w:space="0" w:color="000000"/>
                    <w:right w:val="single" w:sz="4" w:space="0" w:color="000000"/>
                  </w:tcBorders>
                  <w:shd w:val="clear" w:color="auto" w:fill="auto"/>
                  <w:hideMark/>
                </w:tcPr>
                <w:p w14:paraId="0E674EBE"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Kitos finansinės ir investicinės veiklos pajamos*</w:t>
                  </w:r>
                </w:p>
              </w:tc>
              <w:tc>
                <w:tcPr>
                  <w:tcW w:w="1700" w:type="dxa"/>
                  <w:tcBorders>
                    <w:top w:val="nil"/>
                    <w:left w:val="nil"/>
                    <w:bottom w:val="single" w:sz="4" w:space="0" w:color="000000"/>
                    <w:right w:val="single" w:sz="4" w:space="0" w:color="000000"/>
                  </w:tcBorders>
                  <w:shd w:val="clear" w:color="auto" w:fill="auto"/>
                  <w:hideMark/>
                </w:tcPr>
                <w:p w14:paraId="2C44930F"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5DCA7D97"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79EF383E" w14:textId="77777777" w:rsidTr="0083568E">
              <w:trPr>
                <w:trHeight w:val="255"/>
              </w:trPr>
              <w:tc>
                <w:tcPr>
                  <w:tcW w:w="100" w:type="dxa"/>
                  <w:tcBorders>
                    <w:top w:val="nil"/>
                    <w:left w:val="nil"/>
                    <w:bottom w:val="nil"/>
                    <w:right w:val="nil"/>
                  </w:tcBorders>
                  <w:shd w:val="clear" w:color="auto" w:fill="auto"/>
                  <w:noWrap/>
                  <w:vAlign w:val="bottom"/>
                  <w:hideMark/>
                </w:tcPr>
                <w:p w14:paraId="21D904EA"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1D9E45C0"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1.6.</w:t>
                  </w:r>
                </w:p>
              </w:tc>
              <w:tc>
                <w:tcPr>
                  <w:tcW w:w="4840" w:type="dxa"/>
                  <w:tcBorders>
                    <w:top w:val="nil"/>
                    <w:left w:val="nil"/>
                    <w:bottom w:val="single" w:sz="4" w:space="0" w:color="000000"/>
                    <w:right w:val="single" w:sz="4" w:space="0" w:color="000000"/>
                  </w:tcBorders>
                  <w:shd w:val="clear" w:color="auto" w:fill="auto"/>
                  <w:hideMark/>
                </w:tcPr>
                <w:p w14:paraId="5BE687D4"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Pervestinos finansinės ir investicinės veiklos pajamos</w:t>
                  </w:r>
                </w:p>
              </w:tc>
              <w:tc>
                <w:tcPr>
                  <w:tcW w:w="1700" w:type="dxa"/>
                  <w:tcBorders>
                    <w:top w:val="nil"/>
                    <w:left w:val="nil"/>
                    <w:bottom w:val="single" w:sz="4" w:space="0" w:color="000000"/>
                    <w:right w:val="single" w:sz="4" w:space="0" w:color="000000"/>
                  </w:tcBorders>
                  <w:shd w:val="clear" w:color="auto" w:fill="auto"/>
                  <w:hideMark/>
                </w:tcPr>
                <w:p w14:paraId="35F5A8E2"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2C5CA9EA"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00E78B28" w14:textId="77777777" w:rsidTr="0083568E">
              <w:trPr>
                <w:trHeight w:val="255"/>
              </w:trPr>
              <w:tc>
                <w:tcPr>
                  <w:tcW w:w="100" w:type="dxa"/>
                  <w:tcBorders>
                    <w:top w:val="nil"/>
                    <w:left w:val="nil"/>
                    <w:bottom w:val="nil"/>
                    <w:right w:val="nil"/>
                  </w:tcBorders>
                  <w:shd w:val="clear" w:color="auto" w:fill="auto"/>
                  <w:noWrap/>
                  <w:vAlign w:val="bottom"/>
                  <w:hideMark/>
                </w:tcPr>
                <w:p w14:paraId="694D923D"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5FF027C4"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2.</w:t>
                  </w:r>
                </w:p>
              </w:tc>
              <w:tc>
                <w:tcPr>
                  <w:tcW w:w="4840" w:type="dxa"/>
                  <w:tcBorders>
                    <w:top w:val="nil"/>
                    <w:left w:val="nil"/>
                    <w:bottom w:val="single" w:sz="4" w:space="0" w:color="000000"/>
                    <w:right w:val="single" w:sz="4" w:space="0" w:color="000000"/>
                  </w:tcBorders>
                  <w:shd w:val="clear" w:color="auto" w:fill="auto"/>
                  <w:hideMark/>
                </w:tcPr>
                <w:p w14:paraId="1B3282D7"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Finansinės ir investicinės veiklos sąnaudos</w:t>
                  </w:r>
                </w:p>
              </w:tc>
              <w:tc>
                <w:tcPr>
                  <w:tcW w:w="1700" w:type="dxa"/>
                  <w:tcBorders>
                    <w:top w:val="nil"/>
                    <w:left w:val="nil"/>
                    <w:bottom w:val="single" w:sz="4" w:space="0" w:color="000000"/>
                    <w:right w:val="single" w:sz="4" w:space="0" w:color="000000"/>
                  </w:tcBorders>
                  <w:shd w:val="clear" w:color="auto" w:fill="auto"/>
                  <w:hideMark/>
                </w:tcPr>
                <w:p w14:paraId="7BD23683"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4A823993"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 </w:t>
                  </w:r>
                </w:p>
              </w:tc>
            </w:tr>
            <w:tr w:rsidR="0083568E" w:rsidRPr="0083568E" w14:paraId="3355EC8A" w14:textId="77777777" w:rsidTr="0083568E">
              <w:trPr>
                <w:trHeight w:val="255"/>
              </w:trPr>
              <w:tc>
                <w:tcPr>
                  <w:tcW w:w="100" w:type="dxa"/>
                  <w:tcBorders>
                    <w:top w:val="nil"/>
                    <w:left w:val="nil"/>
                    <w:bottom w:val="nil"/>
                    <w:right w:val="nil"/>
                  </w:tcBorders>
                  <w:shd w:val="clear" w:color="auto" w:fill="auto"/>
                  <w:noWrap/>
                  <w:vAlign w:val="bottom"/>
                  <w:hideMark/>
                </w:tcPr>
                <w:p w14:paraId="4DD22D56" w14:textId="77777777" w:rsidR="0083568E" w:rsidRPr="0083568E" w:rsidRDefault="0083568E" w:rsidP="0083568E">
                  <w:pPr>
                    <w:spacing w:after="0" w:line="240" w:lineRule="auto"/>
                    <w:rPr>
                      <w:rFonts w:ascii="Arial" w:hAnsi="Arial" w:cs="Arial"/>
                      <w:b/>
                      <w:bCs/>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132211BD"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2.1.</w:t>
                  </w:r>
                </w:p>
              </w:tc>
              <w:tc>
                <w:tcPr>
                  <w:tcW w:w="4840" w:type="dxa"/>
                  <w:tcBorders>
                    <w:top w:val="nil"/>
                    <w:left w:val="nil"/>
                    <w:bottom w:val="single" w:sz="4" w:space="0" w:color="000000"/>
                    <w:right w:val="single" w:sz="4" w:space="0" w:color="000000"/>
                  </w:tcBorders>
                  <w:shd w:val="clear" w:color="auto" w:fill="auto"/>
                  <w:hideMark/>
                </w:tcPr>
                <w:p w14:paraId="1D0F4845"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Nuostolis dėl valiutos kurso pasikeitimo</w:t>
                  </w:r>
                </w:p>
              </w:tc>
              <w:tc>
                <w:tcPr>
                  <w:tcW w:w="1700" w:type="dxa"/>
                  <w:tcBorders>
                    <w:top w:val="nil"/>
                    <w:left w:val="nil"/>
                    <w:bottom w:val="single" w:sz="4" w:space="0" w:color="000000"/>
                    <w:right w:val="single" w:sz="4" w:space="0" w:color="000000"/>
                  </w:tcBorders>
                  <w:shd w:val="clear" w:color="auto" w:fill="auto"/>
                  <w:hideMark/>
                </w:tcPr>
                <w:p w14:paraId="6E5432EA"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2F322F86"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764D0F6B" w14:textId="77777777" w:rsidTr="0083568E">
              <w:trPr>
                <w:trHeight w:val="255"/>
              </w:trPr>
              <w:tc>
                <w:tcPr>
                  <w:tcW w:w="100" w:type="dxa"/>
                  <w:tcBorders>
                    <w:top w:val="nil"/>
                    <w:left w:val="nil"/>
                    <w:bottom w:val="nil"/>
                    <w:right w:val="nil"/>
                  </w:tcBorders>
                  <w:shd w:val="clear" w:color="auto" w:fill="auto"/>
                  <w:noWrap/>
                  <w:vAlign w:val="bottom"/>
                  <w:hideMark/>
                </w:tcPr>
                <w:p w14:paraId="02604134"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41B21DEA"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2.2.</w:t>
                  </w:r>
                </w:p>
              </w:tc>
              <w:tc>
                <w:tcPr>
                  <w:tcW w:w="4840" w:type="dxa"/>
                  <w:tcBorders>
                    <w:top w:val="nil"/>
                    <w:left w:val="nil"/>
                    <w:bottom w:val="single" w:sz="4" w:space="0" w:color="000000"/>
                    <w:right w:val="single" w:sz="4" w:space="0" w:color="000000"/>
                  </w:tcBorders>
                  <w:shd w:val="clear" w:color="auto" w:fill="auto"/>
                  <w:hideMark/>
                </w:tcPr>
                <w:p w14:paraId="6932726C"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Baudų ir delspinigių sąnaudos</w:t>
                  </w:r>
                </w:p>
              </w:tc>
              <w:tc>
                <w:tcPr>
                  <w:tcW w:w="1700" w:type="dxa"/>
                  <w:tcBorders>
                    <w:top w:val="nil"/>
                    <w:left w:val="nil"/>
                    <w:bottom w:val="single" w:sz="4" w:space="0" w:color="000000"/>
                    <w:right w:val="single" w:sz="4" w:space="0" w:color="000000"/>
                  </w:tcBorders>
                  <w:shd w:val="clear" w:color="auto" w:fill="auto"/>
                  <w:hideMark/>
                </w:tcPr>
                <w:p w14:paraId="4F5C96F7"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2E1853A1"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4354FBE7" w14:textId="77777777" w:rsidTr="0083568E">
              <w:trPr>
                <w:trHeight w:val="255"/>
              </w:trPr>
              <w:tc>
                <w:tcPr>
                  <w:tcW w:w="100" w:type="dxa"/>
                  <w:tcBorders>
                    <w:top w:val="nil"/>
                    <w:left w:val="nil"/>
                    <w:bottom w:val="nil"/>
                    <w:right w:val="nil"/>
                  </w:tcBorders>
                  <w:shd w:val="clear" w:color="auto" w:fill="auto"/>
                  <w:noWrap/>
                  <w:vAlign w:val="bottom"/>
                  <w:hideMark/>
                </w:tcPr>
                <w:p w14:paraId="0555641A"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37EDE009"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2.3.</w:t>
                  </w:r>
                </w:p>
              </w:tc>
              <w:tc>
                <w:tcPr>
                  <w:tcW w:w="4840" w:type="dxa"/>
                  <w:tcBorders>
                    <w:top w:val="nil"/>
                    <w:left w:val="nil"/>
                    <w:bottom w:val="single" w:sz="4" w:space="0" w:color="000000"/>
                    <w:right w:val="single" w:sz="4" w:space="0" w:color="000000"/>
                  </w:tcBorders>
                  <w:shd w:val="clear" w:color="auto" w:fill="auto"/>
                  <w:hideMark/>
                </w:tcPr>
                <w:p w14:paraId="3BB881A7"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Palūkanų sąnaudos</w:t>
                  </w:r>
                </w:p>
              </w:tc>
              <w:tc>
                <w:tcPr>
                  <w:tcW w:w="1700" w:type="dxa"/>
                  <w:tcBorders>
                    <w:top w:val="nil"/>
                    <w:left w:val="nil"/>
                    <w:bottom w:val="single" w:sz="4" w:space="0" w:color="000000"/>
                    <w:right w:val="single" w:sz="4" w:space="0" w:color="000000"/>
                  </w:tcBorders>
                  <w:shd w:val="clear" w:color="auto" w:fill="auto"/>
                  <w:hideMark/>
                </w:tcPr>
                <w:p w14:paraId="3052A8FA"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6E295955"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7723F18E" w14:textId="77777777" w:rsidTr="0083568E">
              <w:trPr>
                <w:trHeight w:val="255"/>
              </w:trPr>
              <w:tc>
                <w:tcPr>
                  <w:tcW w:w="100" w:type="dxa"/>
                  <w:tcBorders>
                    <w:top w:val="nil"/>
                    <w:left w:val="nil"/>
                    <w:bottom w:val="nil"/>
                    <w:right w:val="nil"/>
                  </w:tcBorders>
                  <w:shd w:val="clear" w:color="auto" w:fill="auto"/>
                  <w:noWrap/>
                  <w:vAlign w:val="bottom"/>
                  <w:hideMark/>
                </w:tcPr>
                <w:p w14:paraId="2E50A7A8"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673CB098"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2.4.</w:t>
                  </w:r>
                </w:p>
              </w:tc>
              <w:tc>
                <w:tcPr>
                  <w:tcW w:w="4840" w:type="dxa"/>
                  <w:tcBorders>
                    <w:top w:val="nil"/>
                    <w:left w:val="nil"/>
                    <w:bottom w:val="single" w:sz="4" w:space="0" w:color="000000"/>
                    <w:right w:val="single" w:sz="4" w:space="0" w:color="000000"/>
                  </w:tcBorders>
                  <w:shd w:val="clear" w:color="auto" w:fill="auto"/>
                  <w:hideMark/>
                </w:tcPr>
                <w:p w14:paraId="1E4FABE2"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Kitos finansinės ir investicinės veiklos sąnaudos*</w:t>
                  </w:r>
                </w:p>
              </w:tc>
              <w:tc>
                <w:tcPr>
                  <w:tcW w:w="1700" w:type="dxa"/>
                  <w:tcBorders>
                    <w:top w:val="nil"/>
                    <w:left w:val="nil"/>
                    <w:bottom w:val="single" w:sz="4" w:space="0" w:color="000000"/>
                    <w:right w:val="single" w:sz="4" w:space="0" w:color="000000"/>
                  </w:tcBorders>
                  <w:shd w:val="clear" w:color="auto" w:fill="auto"/>
                  <w:hideMark/>
                </w:tcPr>
                <w:p w14:paraId="7181CFD2"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1C0E9983"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w:t>
                  </w:r>
                </w:p>
              </w:tc>
            </w:tr>
            <w:tr w:rsidR="0083568E" w:rsidRPr="0083568E" w14:paraId="214145DF" w14:textId="77777777" w:rsidTr="0083568E">
              <w:trPr>
                <w:trHeight w:val="255"/>
              </w:trPr>
              <w:tc>
                <w:tcPr>
                  <w:tcW w:w="100" w:type="dxa"/>
                  <w:tcBorders>
                    <w:top w:val="nil"/>
                    <w:left w:val="nil"/>
                    <w:bottom w:val="nil"/>
                    <w:right w:val="nil"/>
                  </w:tcBorders>
                  <w:shd w:val="clear" w:color="auto" w:fill="auto"/>
                  <w:noWrap/>
                  <w:vAlign w:val="bottom"/>
                  <w:hideMark/>
                </w:tcPr>
                <w:p w14:paraId="38F6D2EA" w14:textId="77777777" w:rsidR="0083568E" w:rsidRPr="0083568E" w:rsidRDefault="0083568E" w:rsidP="0083568E">
                  <w:pPr>
                    <w:spacing w:after="0" w:line="240" w:lineRule="auto"/>
                    <w:rPr>
                      <w:rFonts w:ascii="Arial" w:hAnsi="Arial" w:cs="Arial"/>
                      <w:color w:val="000000"/>
                      <w:sz w:val="16"/>
                      <w:szCs w:val="16"/>
                    </w:rPr>
                  </w:pPr>
                </w:p>
              </w:tc>
              <w:tc>
                <w:tcPr>
                  <w:tcW w:w="600" w:type="dxa"/>
                  <w:tcBorders>
                    <w:top w:val="nil"/>
                    <w:left w:val="single" w:sz="4" w:space="0" w:color="000000"/>
                    <w:bottom w:val="single" w:sz="4" w:space="0" w:color="000000"/>
                    <w:right w:val="single" w:sz="4" w:space="0" w:color="000000"/>
                  </w:tcBorders>
                  <w:shd w:val="clear" w:color="auto" w:fill="auto"/>
                  <w:hideMark/>
                </w:tcPr>
                <w:p w14:paraId="70063E6F"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3.</w:t>
                  </w:r>
                </w:p>
              </w:tc>
              <w:tc>
                <w:tcPr>
                  <w:tcW w:w="4840" w:type="dxa"/>
                  <w:tcBorders>
                    <w:top w:val="nil"/>
                    <w:left w:val="nil"/>
                    <w:bottom w:val="single" w:sz="4" w:space="0" w:color="000000"/>
                    <w:right w:val="single" w:sz="4" w:space="0" w:color="000000"/>
                  </w:tcBorders>
                  <w:shd w:val="clear" w:color="auto" w:fill="auto"/>
                  <w:hideMark/>
                </w:tcPr>
                <w:p w14:paraId="3A9629F3"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Finansinės ir investicinės veiklos rezultatas (1-2)</w:t>
                  </w:r>
                </w:p>
              </w:tc>
              <w:tc>
                <w:tcPr>
                  <w:tcW w:w="1700" w:type="dxa"/>
                  <w:tcBorders>
                    <w:top w:val="nil"/>
                    <w:left w:val="nil"/>
                    <w:bottom w:val="single" w:sz="4" w:space="0" w:color="000000"/>
                    <w:right w:val="single" w:sz="4" w:space="0" w:color="000000"/>
                  </w:tcBorders>
                  <w:shd w:val="clear" w:color="auto" w:fill="auto"/>
                  <w:hideMark/>
                </w:tcPr>
                <w:p w14:paraId="2DD43269"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 </w:t>
                  </w:r>
                </w:p>
              </w:tc>
              <w:tc>
                <w:tcPr>
                  <w:tcW w:w="1700" w:type="dxa"/>
                  <w:tcBorders>
                    <w:top w:val="nil"/>
                    <w:left w:val="nil"/>
                    <w:bottom w:val="single" w:sz="4" w:space="0" w:color="000000"/>
                    <w:right w:val="single" w:sz="4" w:space="0" w:color="000000"/>
                  </w:tcBorders>
                  <w:shd w:val="clear" w:color="auto" w:fill="auto"/>
                  <w:hideMark/>
                </w:tcPr>
                <w:p w14:paraId="409EA589" w14:textId="77777777" w:rsidR="0083568E" w:rsidRPr="0083568E" w:rsidRDefault="0083568E" w:rsidP="0083568E">
                  <w:pPr>
                    <w:spacing w:after="0" w:line="240" w:lineRule="auto"/>
                    <w:rPr>
                      <w:rFonts w:ascii="Arial" w:hAnsi="Arial" w:cs="Arial"/>
                      <w:b/>
                      <w:bCs/>
                      <w:color w:val="000000"/>
                      <w:sz w:val="16"/>
                      <w:szCs w:val="16"/>
                    </w:rPr>
                  </w:pPr>
                  <w:r w:rsidRPr="0083568E">
                    <w:rPr>
                      <w:rFonts w:ascii="Arial" w:hAnsi="Arial" w:cs="Arial"/>
                      <w:b/>
                      <w:bCs/>
                      <w:color w:val="000000"/>
                      <w:sz w:val="16"/>
                      <w:szCs w:val="16"/>
                    </w:rPr>
                    <w:t> </w:t>
                  </w:r>
                </w:p>
              </w:tc>
            </w:tr>
            <w:tr w:rsidR="0083568E" w:rsidRPr="0083568E" w14:paraId="3AE4762D" w14:textId="77777777" w:rsidTr="0083568E">
              <w:trPr>
                <w:trHeight w:val="342"/>
              </w:trPr>
              <w:tc>
                <w:tcPr>
                  <w:tcW w:w="100" w:type="dxa"/>
                  <w:tcBorders>
                    <w:top w:val="nil"/>
                    <w:left w:val="nil"/>
                    <w:bottom w:val="nil"/>
                    <w:right w:val="nil"/>
                  </w:tcBorders>
                  <w:shd w:val="clear" w:color="auto" w:fill="auto"/>
                  <w:noWrap/>
                  <w:vAlign w:val="bottom"/>
                  <w:hideMark/>
                </w:tcPr>
                <w:p w14:paraId="60225254" w14:textId="77777777" w:rsidR="0083568E" w:rsidRPr="0083568E" w:rsidRDefault="0083568E" w:rsidP="0083568E">
                  <w:pPr>
                    <w:spacing w:after="0" w:line="240" w:lineRule="auto"/>
                    <w:rPr>
                      <w:rFonts w:ascii="Arial" w:hAnsi="Arial" w:cs="Arial"/>
                      <w:b/>
                      <w:bCs/>
                      <w:color w:val="000000"/>
                      <w:sz w:val="16"/>
                      <w:szCs w:val="16"/>
                    </w:rPr>
                  </w:pPr>
                </w:p>
              </w:tc>
              <w:tc>
                <w:tcPr>
                  <w:tcW w:w="8840" w:type="dxa"/>
                  <w:gridSpan w:val="4"/>
                  <w:tcBorders>
                    <w:top w:val="nil"/>
                    <w:left w:val="nil"/>
                    <w:bottom w:val="nil"/>
                    <w:right w:val="nil"/>
                  </w:tcBorders>
                  <w:shd w:val="clear" w:color="auto" w:fill="auto"/>
                  <w:vAlign w:val="bottom"/>
                  <w:hideMark/>
                </w:tcPr>
                <w:p w14:paraId="1FBD43F3" w14:textId="77777777" w:rsidR="0083568E" w:rsidRPr="0083568E" w:rsidRDefault="0083568E" w:rsidP="0083568E">
                  <w:pPr>
                    <w:spacing w:after="0" w:line="240" w:lineRule="auto"/>
                    <w:rPr>
                      <w:rFonts w:ascii="Arial" w:hAnsi="Arial" w:cs="Arial"/>
                      <w:color w:val="000000"/>
                      <w:sz w:val="16"/>
                      <w:szCs w:val="16"/>
                    </w:rPr>
                  </w:pPr>
                  <w:r w:rsidRPr="0083568E">
                    <w:rPr>
                      <w:rFonts w:ascii="Arial" w:hAnsi="Arial" w:cs="Arial"/>
                      <w:color w:val="000000"/>
                      <w:sz w:val="16"/>
                      <w:szCs w:val="16"/>
                    </w:rPr>
                    <w:t>* Reikšmingos sumos turi būti detalizuojamos aiškinamojo rašto tekste.</w:t>
                  </w:r>
                </w:p>
              </w:tc>
            </w:tr>
          </w:tbl>
          <w:p w14:paraId="69967F53" w14:textId="77777777" w:rsidR="0083568E" w:rsidRPr="006250AD" w:rsidRDefault="0083568E" w:rsidP="00316B61">
            <w:pPr>
              <w:spacing w:after="0" w:line="240" w:lineRule="auto"/>
              <w:rPr>
                <w:rFonts w:ascii="Times New Roman" w:hAnsi="Times New Roman"/>
                <w:sz w:val="20"/>
                <w:szCs w:val="20"/>
              </w:rPr>
            </w:pPr>
          </w:p>
        </w:tc>
      </w:tr>
      <w:tr w:rsidR="0083568E" w:rsidRPr="006250AD" w14:paraId="66EBF98E" w14:textId="77777777" w:rsidTr="0083568E">
        <w:trPr>
          <w:trHeight w:val="449"/>
        </w:trPr>
        <w:tc>
          <w:tcPr>
            <w:tcW w:w="9140" w:type="dxa"/>
            <w:gridSpan w:val="3"/>
            <w:tcBorders>
              <w:top w:val="nil"/>
              <w:left w:val="nil"/>
              <w:bottom w:val="nil"/>
              <w:right w:val="nil"/>
            </w:tcBorders>
            <w:tcMar>
              <w:top w:w="0" w:type="dxa"/>
              <w:left w:w="39" w:type="dxa"/>
              <w:bottom w:w="0" w:type="dxa"/>
              <w:right w:w="39" w:type="dxa"/>
            </w:tcMar>
            <w:vAlign w:val="center"/>
          </w:tcPr>
          <w:p w14:paraId="7D973F38"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2E614347"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645EBF0D"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21D441C5" w14:textId="77777777" w:rsidR="0083568E" w:rsidRPr="006250AD" w:rsidRDefault="0083568E" w:rsidP="00316B61">
            <w:pPr>
              <w:spacing w:after="0" w:line="240" w:lineRule="auto"/>
              <w:rPr>
                <w:rFonts w:ascii="Times New Roman" w:hAnsi="Times New Roman"/>
                <w:sz w:val="20"/>
                <w:szCs w:val="20"/>
              </w:rPr>
            </w:pPr>
          </w:p>
        </w:tc>
      </w:tr>
      <w:tr w:rsidR="0083568E" w:rsidRPr="006250AD" w14:paraId="2AB312D8" w14:textId="77777777" w:rsidTr="0083568E">
        <w:trPr>
          <w:trHeight w:val="656"/>
        </w:trPr>
        <w:tc>
          <w:tcPr>
            <w:tcW w:w="9140" w:type="dxa"/>
            <w:gridSpan w:val="3"/>
            <w:tcBorders>
              <w:top w:val="nil"/>
              <w:left w:val="nil"/>
              <w:bottom w:val="nil"/>
              <w:right w:val="nil"/>
            </w:tcBorders>
            <w:tcMar>
              <w:top w:w="0" w:type="dxa"/>
              <w:left w:w="39" w:type="dxa"/>
              <w:bottom w:w="0" w:type="dxa"/>
              <w:right w:w="39" w:type="dxa"/>
            </w:tcMar>
            <w:vAlign w:val="center"/>
          </w:tcPr>
          <w:p w14:paraId="05D1B85F"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599ACAAF"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225E81EE"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1EAB3F96" w14:textId="77777777" w:rsidR="0083568E" w:rsidRPr="006250AD" w:rsidRDefault="0083568E" w:rsidP="00316B61">
            <w:pPr>
              <w:spacing w:after="0" w:line="240" w:lineRule="auto"/>
              <w:rPr>
                <w:rFonts w:ascii="Times New Roman" w:hAnsi="Times New Roman"/>
                <w:sz w:val="20"/>
                <w:szCs w:val="20"/>
              </w:rPr>
            </w:pPr>
          </w:p>
        </w:tc>
      </w:tr>
      <w:tr w:rsidR="0083568E" w:rsidRPr="006250AD" w14:paraId="78255342" w14:textId="77777777" w:rsidTr="0083568E">
        <w:trPr>
          <w:trHeight w:val="239"/>
        </w:trPr>
        <w:tc>
          <w:tcPr>
            <w:tcW w:w="9140" w:type="dxa"/>
            <w:gridSpan w:val="3"/>
            <w:tcBorders>
              <w:top w:val="nil"/>
              <w:left w:val="nil"/>
              <w:bottom w:val="nil"/>
              <w:right w:val="nil"/>
            </w:tcBorders>
            <w:tcMar>
              <w:top w:w="0" w:type="dxa"/>
              <w:left w:w="39" w:type="dxa"/>
              <w:bottom w:w="0" w:type="dxa"/>
              <w:right w:w="39" w:type="dxa"/>
            </w:tcMar>
            <w:vAlign w:val="center"/>
          </w:tcPr>
          <w:p w14:paraId="32E6A889"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55DC4EDC"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7FCA2582"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090DF965" w14:textId="77777777" w:rsidR="0083568E" w:rsidRPr="006250AD" w:rsidRDefault="0083568E" w:rsidP="00316B61">
            <w:pPr>
              <w:spacing w:after="0" w:line="240" w:lineRule="auto"/>
              <w:rPr>
                <w:rFonts w:ascii="Times New Roman" w:hAnsi="Times New Roman"/>
                <w:sz w:val="20"/>
                <w:szCs w:val="20"/>
              </w:rPr>
            </w:pPr>
          </w:p>
        </w:tc>
      </w:tr>
      <w:tr w:rsidR="0083568E" w:rsidRPr="006250AD" w14:paraId="2E49E115" w14:textId="77777777" w:rsidTr="0083568E">
        <w:trPr>
          <w:gridAfter w:val="4"/>
          <w:wAfter w:w="9224" w:type="dxa"/>
          <w:trHeight w:val="200"/>
        </w:trPr>
        <w:tc>
          <w:tcPr>
            <w:tcW w:w="84" w:type="dxa"/>
            <w:tcBorders>
              <w:top w:val="nil"/>
              <w:left w:val="nil"/>
              <w:bottom w:val="nil"/>
              <w:right w:val="nil"/>
            </w:tcBorders>
            <w:tcMar>
              <w:top w:w="0" w:type="dxa"/>
              <w:left w:w="39" w:type="dxa"/>
              <w:bottom w:w="0" w:type="dxa"/>
              <w:right w:w="39" w:type="dxa"/>
            </w:tcMar>
            <w:vAlign w:val="center"/>
          </w:tcPr>
          <w:p w14:paraId="4AF7F453" w14:textId="77777777" w:rsidR="0083568E" w:rsidRPr="006250AD" w:rsidRDefault="0083568E" w:rsidP="00316B61">
            <w:pPr>
              <w:spacing w:after="0" w:line="240" w:lineRule="auto"/>
              <w:rPr>
                <w:rFonts w:ascii="Times New Roman" w:hAnsi="Times New Roman"/>
                <w:sz w:val="20"/>
                <w:szCs w:val="20"/>
              </w:rPr>
            </w:pPr>
          </w:p>
        </w:tc>
        <w:tc>
          <w:tcPr>
            <w:tcW w:w="84" w:type="dxa"/>
            <w:tcBorders>
              <w:top w:val="nil"/>
              <w:left w:val="nil"/>
              <w:bottom w:val="nil"/>
              <w:right w:val="nil"/>
            </w:tcBorders>
            <w:tcMar>
              <w:top w:w="0" w:type="dxa"/>
              <w:left w:w="39" w:type="dxa"/>
              <w:bottom w:w="0" w:type="dxa"/>
              <w:right w:w="39" w:type="dxa"/>
            </w:tcMar>
            <w:vAlign w:val="center"/>
          </w:tcPr>
          <w:p w14:paraId="2564FCFB" w14:textId="77777777" w:rsidR="0083568E" w:rsidRPr="006250AD" w:rsidRDefault="0083568E" w:rsidP="00316B61">
            <w:pPr>
              <w:spacing w:after="0" w:line="240" w:lineRule="auto"/>
              <w:rPr>
                <w:rFonts w:ascii="Times New Roman" w:hAnsi="Times New Roman"/>
                <w:sz w:val="20"/>
                <w:szCs w:val="20"/>
              </w:rPr>
            </w:pPr>
          </w:p>
        </w:tc>
      </w:tr>
    </w:tbl>
    <w:p w14:paraId="634CA96F" w14:textId="77777777" w:rsidR="00F2469B" w:rsidRDefault="00F2469B" w:rsidP="009B6D8D">
      <w:pPr>
        <w:pStyle w:val="Sraopastraipa"/>
        <w:tabs>
          <w:tab w:val="left" w:pos="284"/>
        </w:tabs>
        <w:spacing w:after="0" w:line="360" w:lineRule="auto"/>
        <w:jc w:val="both"/>
        <w:rPr>
          <w:rFonts w:ascii="Times New Roman" w:hAnsi="Times New Roman"/>
          <w:bCs/>
          <w:sz w:val="24"/>
          <w:szCs w:val="24"/>
        </w:rPr>
      </w:pPr>
    </w:p>
    <w:p w14:paraId="0F0CFA1E" w14:textId="77777777" w:rsidR="00F2469B" w:rsidRDefault="00F2469B" w:rsidP="009B6D8D">
      <w:pPr>
        <w:pStyle w:val="Sraopastraipa"/>
        <w:tabs>
          <w:tab w:val="left" w:pos="284"/>
        </w:tabs>
        <w:spacing w:after="0" w:line="360" w:lineRule="auto"/>
        <w:jc w:val="both"/>
        <w:rPr>
          <w:rFonts w:ascii="Times New Roman" w:hAnsi="Times New Roman"/>
          <w:bCs/>
          <w:sz w:val="24"/>
          <w:szCs w:val="24"/>
        </w:rPr>
      </w:pPr>
    </w:p>
    <w:p w14:paraId="7FE40EDC" w14:textId="77777777" w:rsidR="0094554F" w:rsidRDefault="0094554F" w:rsidP="009B6D8D">
      <w:pPr>
        <w:pStyle w:val="Sraopastraipa"/>
        <w:tabs>
          <w:tab w:val="left" w:pos="284"/>
        </w:tabs>
        <w:spacing w:after="0" w:line="360" w:lineRule="auto"/>
        <w:jc w:val="both"/>
        <w:rPr>
          <w:rFonts w:ascii="Times New Roman" w:hAnsi="Times New Roman"/>
          <w:bCs/>
          <w:sz w:val="24"/>
          <w:szCs w:val="24"/>
        </w:rPr>
      </w:pPr>
    </w:p>
    <w:p w14:paraId="6B1B1670" w14:textId="77777777" w:rsidR="0094554F" w:rsidRDefault="0094554F" w:rsidP="009B6D8D">
      <w:pPr>
        <w:pStyle w:val="Sraopastraipa"/>
        <w:tabs>
          <w:tab w:val="left" w:pos="284"/>
        </w:tabs>
        <w:spacing w:after="0" w:line="360" w:lineRule="auto"/>
        <w:jc w:val="both"/>
        <w:rPr>
          <w:rFonts w:ascii="Times New Roman" w:hAnsi="Times New Roman"/>
          <w:bCs/>
          <w:sz w:val="24"/>
          <w:szCs w:val="24"/>
        </w:rPr>
      </w:pPr>
    </w:p>
    <w:p w14:paraId="0938C518" w14:textId="77777777" w:rsidR="00F2469B" w:rsidRDefault="00F2469B" w:rsidP="009B6D8D">
      <w:pPr>
        <w:pStyle w:val="Sraopastraipa"/>
        <w:tabs>
          <w:tab w:val="left" w:pos="284"/>
        </w:tabs>
        <w:spacing w:after="0" w:line="360" w:lineRule="auto"/>
        <w:jc w:val="both"/>
        <w:rPr>
          <w:rFonts w:ascii="Times New Roman" w:hAnsi="Times New Roman"/>
          <w:bCs/>
          <w:sz w:val="24"/>
          <w:szCs w:val="24"/>
        </w:rPr>
      </w:pPr>
    </w:p>
    <w:p w14:paraId="61EDEDAD" w14:textId="77777777" w:rsidR="00F2469B" w:rsidRDefault="00F2469B" w:rsidP="009B6D8D">
      <w:pPr>
        <w:pStyle w:val="Sraopastraipa"/>
        <w:tabs>
          <w:tab w:val="left" w:pos="284"/>
        </w:tabs>
        <w:spacing w:after="0" w:line="360" w:lineRule="auto"/>
        <w:jc w:val="both"/>
        <w:rPr>
          <w:rFonts w:ascii="Times New Roman" w:hAnsi="Times New Roman"/>
          <w:bCs/>
          <w:sz w:val="24"/>
          <w:szCs w:val="24"/>
        </w:rPr>
      </w:pPr>
    </w:p>
    <w:p w14:paraId="7FC3FC61" w14:textId="77777777" w:rsidR="00F2469B" w:rsidRDefault="00F2469B" w:rsidP="009B6D8D">
      <w:pPr>
        <w:pStyle w:val="Sraopastraipa"/>
        <w:tabs>
          <w:tab w:val="left" w:pos="284"/>
        </w:tabs>
        <w:spacing w:after="0" w:line="360" w:lineRule="auto"/>
        <w:jc w:val="both"/>
        <w:rPr>
          <w:rFonts w:ascii="Times New Roman" w:hAnsi="Times New Roman"/>
          <w:bCs/>
          <w:sz w:val="24"/>
          <w:szCs w:val="24"/>
        </w:rPr>
      </w:pPr>
    </w:p>
    <w:p w14:paraId="1CB62314" w14:textId="77777777" w:rsidR="00F2469B" w:rsidRDefault="00F2469B" w:rsidP="009B6D8D">
      <w:pPr>
        <w:pStyle w:val="Sraopastraipa"/>
        <w:tabs>
          <w:tab w:val="left" w:pos="284"/>
        </w:tabs>
        <w:spacing w:after="0" w:line="360" w:lineRule="auto"/>
        <w:jc w:val="both"/>
        <w:rPr>
          <w:rFonts w:ascii="Times New Roman" w:hAnsi="Times New Roman"/>
          <w:bCs/>
          <w:sz w:val="24"/>
          <w:szCs w:val="24"/>
        </w:rPr>
      </w:pPr>
    </w:p>
    <w:p w14:paraId="126C8A43" w14:textId="77777777" w:rsidR="00F2469B" w:rsidRDefault="00F2469B" w:rsidP="009B6D8D">
      <w:pPr>
        <w:pStyle w:val="Sraopastraipa"/>
        <w:tabs>
          <w:tab w:val="left" w:pos="284"/>
        </w:tabs>
        <w:spacing w:after="0" w:line="360" w:lineRule="auto"/>
        <w:jc w:val="both"/>
        <w:rPr>
          <w:rFonts w:ascii="Times New Roman" w:hAnsi="Times New Roman"/>
          <w:bCs/>
          <w:sz w:val="24"/>
          <w:szCs w:val="24"/>
        </w:rPr>
      </w:pPr>
    </w:p>
    <w:p w14:paraId="6900F791" w14:textId="77777777" w:rsidR="002A1D59" w:rsidRDefault="002A1D59" w:rsidP="00F2469B">
      <w:pPr>
        <w:spacing w:after="0" w:line="240" w:lineRule="auto"/>
        <w:rPr>
          <w:rFonts w:ascii="Times New Roman" w:hAnsi="Times New Roman"/>
          <w:sz w:val="20"/>
          <w:szCs w:val="20"/>
        </w:rPr>
        <w:sectPr w:rsidR="002A1D59" w:rsidSect="0094554F">
          <w:pgSz w:w="11906" w:h="16838" w:code="9"/>
          <w:pgMar w:top="851" w:right="567" w:bottom="851" w:left="1134" w:header="567" w:footer="924" w:gutter="0"/>
          <w:cols w:space="1296"/>
          <w:docGrid w:linePitch="360"/>
        </w:sectPr>
      </w:pPr>
    </w:p>
    <w:tbl>
      <w:tblPr>
        <w:tblW w:w="0" w:type="auto"/>
        <w:tblLayout w:type="fixed"/>
        <w:tblCellMar>
          <w:left w:w="0" w:type="dxa"/>
          <w:right w:w="0" w:type="dxa"/>
        </w:tblCellMar>
        <w:tblLook w:val="04A0" w:firstRow="1" w:lastRow="0" w:firstColumn="1" w:lastColumn="0" w:noHBand="0" w:noVBand="1"/>
      </w:tblPr>
      <w:tblGrid>
        <w:gridCol w:w="15307"/>
      </w:tblGrid>
      <w:tr w:rsidR="00F2469B" w:rsidRPr="00F2469B" w14:paraId="25262235" w14:textId="77777777" w:rsidTr="00A21EFA">
        <w:tc>
          <w:tcPr>
            <w:tcW w:w="15307" w:type="dxa"/>
          </w:tcPr>
          <w:tbl>
            <w:tblPr>
              <w:tblW w:w="0" w:type="auto"/>
              <w:tblLayout w:type="fixed"/>
              <w:tblLook w:val="04A0" w:firstRow="1" w:lastRow="0" w:firstColumn="1" w:lastColumn="0" w:noHBand="0" w:noVBand="1"/>
            </w:tblPr>
            <w:tblGrid>
              <w:gridCol w:w="440"/>
              <w:gridCol w:w="32"/>
              <w:gridCol w:w="217"/>
              <w:gridCol w:w="78"/>
              <w:gridCol w:w="1590"/>
              <w:gridCol w:w="150"/>
              <w:gridCol w:w="256"/>
              <w:gridCol w:w="191"/>
              <w:gridCol w:w="344"/>
              <w:gridCol w:w="226"/>
              <w:gridCol w:w="114"/>
              <w:gridCol w:w="98"/>
              <w:gridCol w:w="64"/>
              <w:gridCol w:w="401"/>
              <w:gridCol w:w="432"/>
              <w:gridCol w:w="220"/>
              <w:gridCol w:w="127"/>
              <w:gridCol w:w="112"/>
              <w:gridCol w:w="559"/>
              <w:gridCol w:w="98"/>
              <w:gridCol w:w="250"/>
              <w:gridCol w:w="161"/>
              <w:gridCol w:w="130"/>
              <w:gridCol w:w="382"/>
              <w:gridCol w:w="489"/>
              <w:gridCol w:w="107"/>
              <w:gridCol w:w="72"/>
              <w:gridCol w:w="50"/>
              <w:gridCol w:w="216"/>
              <w:gridCol w:w="312"/>
              <w:gridCol w:w="602"/>
              <w:gridCol w:w="232"/>
              <w:gridCol w:w="85"/>
              <w:gridCol w:w="238"/>
              <w:gridCol w:w="558"/>
              <w:gridCol w:w="67"/>
              <w:gridCol w:w="145"/>
              <w:gridCol w:w="222"/>
              <w:gridCol w:w="154"/>
              <w:gridCol w:w="260"/>
              <w:gridCol w:w="399"/>
              <w:gridCol w:w="98"/>
              <w:gridCol w:w="219"/>
              <w:gridCol w:w="259"/>
              <w:gridCol w:w="102"/>
              <w:gridCol w:w="294"/>
              <w:gridCol w:w="144"/>
              <w:gridCol w:w="64"/>
              <w:gridCol w:w="68"/>
              <w:gridCol w:w="271"/>
              <w:gridCol w:w="78"/>
              <w:gridCol w:w="216"/>
              <w:gridCol w:w="268"/>
              <w:gridCol w:w="279"/>
              <w:gridCol w:w="15"/>
              <w:gridCol w:w="399"/>
              <w:gridCol w:w="230"/>
              <w:gridCol w:w="309"/>
              <w:gridCol w:w="227"/>
              <w:gridCol w:w="500"/>
              <w:gridCol w:w="200"/>
              <w:gridCol w:w="28"/>
            </w:tblGrid>
            <w:tr w:rsidR="00A21EFA" w14:paraId="6356E86E" w14:textId="77777777" w:rsidTr="00A21EFA">
              <w:trPr>
                <w:gridAfter w:val="1"/>
                <w:wAfter w:w="28" w:type="dxa"/>
                <w:trHeight w:val="608"/>
              </w:trPr>
              <w:tc>
                <w:tcPr>
                  <w:tcW w:w="767" w:type="dxa"/>
                  <w:gridSpan w:val="4"/>
                  <w:tcBorders>
                    <w:top w:val="nil"/>
                    <w:left w:val="nil"/>
                    <w:bottom w:val="nil"/>
                    <w:right w:val="nil"/>
                  </w:tcBorders>
                  <w:shd w:val="clear" w:color="auto" w:fill="auto"/>
                  <w:noWrap/>
                  <w:vAlign w:val="bottom"/>
                  <w:hideMark/>
                </w:tcPr>
                <w:p w14:paraId="65265D99" w14:textId="77777777" w:rsidR="003246A1" w:rsidRDefault="003246A1">
                  <w:pPr>
                    <w:spacing w:after="0" w:line="240" w:lineRule="auto"/>
                    <w:rPr>
                      <w:sz w:val="20"/>
                      <w:szCs w:val="20"/>
                    </w:rPr>
                  </w:pPr>
                </w:p>
              </w:tc>
              <w:tc>
                <w:tcPr>
                  <w:tcW w:w="4325" w:type="dxa"/>
                  <w:gridSpan w:val="14"/>
                  <w:tcBorders>
                    <w:top w:val="nil"/>
                    <w:left w:val="nil"/>
                    <w:bottom w:val="nil"/>
                    <w:right w:val="nil"/>
                  </w:tcBorders>
                  <w:shd w:val="clear" w:color="auto" w:fill="auto"/>
                  <w:noWrap/>
                  <w:vAlign w:val="bottom"/>
                  <w:hideMark/>
                </w:tcPr>
                <w:p w14:paraId="0BE1B451" w14:textId="77777777" w:rsidR="003246A1" w:rsidRDefault="003246A1">
                  <w:pPr>
                    <w:rPr>
                      <w:sz w:val="20"/>
                      <w:szCs w:val="20"/>
                    </w:rPr>
                  </w:pPr>
                </w:p>
              </w:tc>
              <w:tc>
                <w:tcPr>
                  <w:tcW w:w="1198" w:type="dxa"/>
                  <w:gridSpan w:val="5"/>
                  <w:tcBorders>
                    <w:top w:val="nil"/>
                    <w:left w:val="nil"/>
                    <w:bottom w:val="nil"/>
                    <w:right w:val="nil"/>
                  </w:tcBorders>
                  <w:shd w:val="clear" w:color="auto" w:fill="auto"/>
                  <w:noWrap/>
                  <w:vAlign w:val="bottom"/>
                  <w:hideMark/>
                </w:tcPr>
                <w:p w14:paraId="6CCF32F5" w14:textId="77777777" w:rsidR="003246A1" w:rsidRDefault="003246A1">
                  <w:pPr>
                    <w:rPr>
                      <w:sz w:val="20"/>
                      <w:szCs w:val="20"/>
                    </w:rPr>
                  </w:pPr>
                </w:p>
              </w:tc>
              <w:tc>
                <w:tcPr>
                  <w:tcW w:w="1100" w:type="dxa"/>
                  <w:gridSpan w:val="5"/>
                  <w:tcBorders>
                    <w:top w:val="nil"/>
                    <w:left w:val="nil"/>
                    <w:bottom w:val="nil"/>
                    <w:right w:val="nil"/>
                  </w:tcBorders>
                  <w:shd w:val="clear" w:color="auto" w:fill="auto"/>
                  <w:noWrap/>
                  <w:vAlign w:val="bottom"/>
                  <w:hideMark/>
                </w:tcPr>
                <w:p w14:paraId="63E2CF4C" w14:textId="77777777" w:rsidR="003246A1" w:rsidRDefault="003246A1">
                  <w:pPr>
                    <w:rPr>
                      <w:sz w:val="20"/>
                      <w:szCs w:val="20"/>
                    </w:rPr>
                  </w:pPr>
                </w:p>
              </w:tc>
              <w:tc>
                <w:tcPr>
                  <w:tcW w:w="1447" w:type="dxa"/>
                  <w:gridSpan w:val="5"/>
                  <w:tcBorders>
                    <w:top w:val="nil"/>
                    <w:left w:val="nil"/>
                    <w:bottom w:val="nil"/>
                    <w:right w:val="nil"/>
                  </w:tcBorders>
                  <w:shd w:val="clear" w:color="auto" w:fill="auto"/>
                  <w:noWrap/>
                  <w:vAlign w:val="bottom"/>
                  <w:hideMark/>
                </w:tcPr>
                <w:p w14:paraId="0F377ED7" w14:textId="77777777" w:rsidR="003246A1" w:rsidRDefault="003246A1">
                  <w:pPr>
                    <w:rPr>
                      <w:sz w:val="20"/>
                      <w:szCs w:val="20"/>
                    </w:rPr>
                  </w:pPr>
                </w:p>
              </w:tc>
              <w:tc>
                <w:tcPr>
                  <w:tcW w:w="1008" w:type="dxa"/>
                  <w:gridSpan w:val="4"/>
                  <w:tcBorders>
                    <w:top w:val="nil"/>
                    <w:left w:val="nil"/>
                    <w:bottom w:val="nil"/>
                    <w:right w:val="nil"/>
                  </w:tcBorders>
                  <w:shd w:val="clear" w:color="auto" w:fill="auto"/>
                  <w:noWrap/>
                  <w:vAlign w:val="bottom"/>
                  <w:hideMark/>
                </w:tcPr>
                <w:p w14:paraId="5F09A49E" w14:textId="77777777" w:rsidR="003246A1" w:rsidRDefault="003246A1">
                  <w:pPr>
                    <w:rPr>
                      <w:sz w:val="20"/>
                      <w:szCs w:val="20"/>
                    </w:rPr>
                  </w:pPr>
                </w:p>
              </w:tc>
              <w:tc>
                <w:tcPr>
                  <w:tcW w:w="1133" w:type="dxa"/>
                  <w:gridSpan w:val="5"/>
                  <w:tcBorders>
                    <w:top w:val="nil"/>
                    <w:left w:val="nil"/>
                    <w:bottom w:val="nil"/>
                    <w:right w:val="nil"/>
                  </w:tcBorders>
                  <w:shd w:val="clear" w:color="auto" w:fill="auto"/>
                  <w:noWrap/>
                  <w:vAlign w:val="bottom"/>
                  <w:hideMark/>
                </w:tcPr>
                <w:p w14:paraId="0FFD292D" w14:textId="77777777" w:rsidR="003246A1" w:rsidRDefault="003246A1">
                  <w:pPr>
                    <w:rPr>
                      <w:sz w:val="20"/>
                      <w:szCs w:val="20"/>
                    </w:rPr>
                  </w:pPr>
                </w:p>
              </w:tc>
              <w:tc>
                <w:tcPr>
                  <w:tcW w:w="4142" w:type="dxa"/>
                  <w:gridSpan w:val="19"/>
                  <w:tcBorders>
                    <w:top w:val="nil"/>
                    <w:left w:val="nil"/>
                    <w:bottom w:val="nil"/>
                    <w:right w:val="nil"/>
                  </w:tcBorders>
                  <w:shd w:val="clear" w:color="auto" w:fill="auto"/>
                  <w:hideMark/>
                </w:tcPr>
                <w:p w14:paraId="7E216CC6" w14:textId="77777777" w:rsidR="003246A1" w:rsidRDefault="003246A1">
                  <w:pPr>
                    <w:rPr>
                      <w:rFonts w:ascii="Arial" w:hAnsi="Arial" w:cs="Arial"/>
                      <w:color w:val="000000"/>
                      <w:sz w:val="20"/>
                      <w:szCs w:val="20"/>
                    </w:rPr>
                  </w:pPr>
                  <w:r>
                    <w:rPr>
                      <w:rFonts w:ascii="Arial" w:hAnsi="Arial" w:cs="Arial"/>
                      <w:color w:val="000000"/>
                      <w:sz w:val="20"/>
                      <w:szCs w:val="20"/>
                    </w:rPr>
                    <w:t xml:space="preserve"> 8-ojo VSAFAS „Atsargos“</w:t>
                  </w:r>
                  <w:r>
                    <w:rPr>
                      <w:rFonts w:ascii="Arial" w:hAnsi="Arial" w:cs="Arial"/>
                      <w:color w:val="000000"/>
                      <w:sz w:val="20"/>
                      <w:szCs w:val="20"/>
                    </w:rPr>
                    <w:br/>
                    <w:t xml:space="preserve">                    1 priedas</w:t>
                  </w:r>
                </w:p>
              </w:tc>
            </w:tr>
            <w:tr w:rsidR="003246A1" w14:paraId="12EC7101" w14:textId="77777777" w:rsidTr="00A21EFA">
              <w:trPr>
                <w:gridAfter w:val="1"/>
                <w:wAfter w:w="28" w:type="dxa"/>
                <w:trHeight w:val="420"/>
              </w:trPr>
              <w:tc>
                <w:tcPr>
                  <w:tcW w:w="15120" w:type="dxa"/>
                  <w:gridSpan w:val="61"/>
                  <w:tcBorders>
                    <w:top w:val="nil"/>
                    <w:left w:val="nil"/>
                    <w:bottom w:val="nil"/>
                    <w:right w:val="nil"/>
                  </w:tcBorders>
                  <w:shd w:val="clear" w:color="auto" w:fill="auto"/>
                  <w:vAlign w:val="center"/>
                  <w:hideMark/>
                </w:tcPr>
                <w:p w14:paraId="181FB195" w14:textId="77777777" w:rsidR="003246A1" w:rsidRDefault="003246A1">
                  <w:pPr>
                    <w:jc w:val="center"/>
                    <w:rPr>
                      <w:rFonts w:ascii="Arial" w:hAnsi="Arial" w:cs="Arial"/>
                      <w:b/>
                      <w:bCs/>
                      <w:color w:val="000000"/>
                      <w:sz w:val="20"/>
                      <w:szCs w:val="20"/>
                    </w:rPr>
                  </w:pPr>
                  <w:r>
                    <w:rPr>
                      <w:rFonts w:ascii="Arial" w:hAnsi="Arial" w:cs="Arial"/>
                      <w:b/>
                      <w:bCs/>
                      <w:color w:val="000000"/>
                      <w:sz w:val="20"/>
                      <w:szCs w:val="20"/>
                    </w:rPr>
                    <w:t>(Informacijos apie balansinę atsargų vertę pateikimo žemesniojo lygio finansinių ataskaitų aiškinamajame rašte forma)</w:t>
                  </w:r>
                </w:p>
              </w:tc>
            </w:tr>
            <w:tr w:rsidR="00A21EFA" w14:paraId="126FE1F2" w14:textId="77777777" w:rsidTr="00A21EFA">
              <w:trPr>
                <w:gridAfter w:val="1"/>
                <w:wAfter w:w="28" w:type="dxa"/>
                <w:trHeight w:val="94"/>
              </w:trPr>
              <w:tc>
                <w:tcPr>
                  <w:tcW w:w="767" w:type="dxa"/>
                  <w:gridSpan w:val="4"/>
                  <w:tcBorders>
                    <w:top w:val="nil"/>
                    <w:left w:val="nil"/>
                    <w:bottom w:val="nil"/>
                    <w:right w:val="nil"/>
                  </w:tcBorders>
                  <w:shd w:val="clear" w:color="auto" w:fill="auto"/>
                  <w:noWrap/>
                  <w:vAlign w:val="bottom"/>
                  <w:hideMark/>
                </w:tcPr>
                <w:p w14:paraId="13B7FEF8" w14:textId="77777777" w:rsidR="003246A1" w:rsidRDefault="003246A1">
                  <w:pPr>
                    <w:jc w:val="center"/>
                    <w:rPr>
                      <w:rFonts w:ascii="Arial" w:hAnsi="Arial" w:cs="Arial"/>
                      <w:b/>
                      <w:bCs/>
                      <w:color w:val="000000"/>
                      <w:sz w:val="20"/>
                      <w:szCs w:val="20"/>
                    </w:rPr>
                  </w:pPr>
                </w:p>
              </w:tc>
              <w:tc>
                <w:tcPr>
                  <w:tcW w:w="4325" w:type="dxa"/>
                  <w:gridSpan w:val="14"/>
                  <w:tcBorders>
                    <w:top w:val="nil"/>
                    <w:left w:val="nil"/>
                    <w:bottom w:val="nil"/>
                    <w:right w:val="nil"/>
                  </w:tcBorders>
                  <w:shd w:val="clear" w:color="auto" w:fill="auto"/>
                  <w:noWrap/>
                  <w:vAlign w:val="bottom"/>
                  <w:hideMark/>
                </w:tcPr>
                <w:p w14:paraId="14BD2E23" w14:textId="77777777" w:rsidR="003246A1" w:rsidRDefault="003246A1">
                  <w:pPr>
                    <w:rPr>
                      <w:sz w:val="20"/>
                      <w:szCs w:val="20"/>
                    </w:rPr>
                  </w:pPr>
                </w:p>
              </w:tc>
              <w:tc>
                <w:tcPr>
                  <w:tcW w:w="1198" w:type="dxa"/>
                  <w:gridSpan w:val="5"/>
                  <w:tcBorders>
                    <w:top w:val="nil"/>
                    <w:left w:val="nil"/>
                    <w:bottom w:val="nil"/>
                    <w:right w:val="nil"/>
                  </w:tcBorders>
                  <w:shd w:val="clear" w:color="auto" w:fill="auto"/>
                  <w:noWrap/>
                  <w:vAlign w:val="bottom"/>
                  <w:hideMark/>
                </w:tcPr>
                <w:p w14:paraId="389FB77A" w14:textId="77777777" w:rsidR="003246A1" w:rsidRDefault="003246A1">
                  <w:pPr>
                    <w:rPr>
                      <w:sz w:val="20"/>
                      <w:szCs w:val="20"/>
                    </w:rPr>
                  </w:pPr>
                </w:p>
              </w:tc>
              <w:tc>
                <w:tcPr>
                  <w:tcW w:w="1100" w:type="dxa"/>
                  <w:gridSpan w:val="5"/>
                  <w:tcBorders>
                    <w:top w:val="nil"/>
                    <w:left w:val="nil"/>
                    <w:bottom w:val="nil"/>
                    <w:right w:val="nil"/>
                  </w:tcBorders>
                  <w:shd w:val="clear" w:color="auto" w:fill="auto"/>
                  <w:noWrap/>
                  <w:vAlign w:val="bottom"/>
                  <w:hideMark/>
                </w:tcPr>
                <w:p w14:paraId="624E9717" w14:textId="77777777" w:rsidR="003246A1" w:rsidRDefault="003246A1">
                  <w:pPr>
                    <w:rPr>
                      <w:sz w:val="20"/>
                      <w:szCs w:val="20"/>
                    </w:rPr>
                  </w:pPr>
                </w:p>
              </w:tc>
              <w:tc>
                <w:tcPr>
                  <w:tcW w:w="1447" w:type="dxa"/>
                  <w:gridSpan w:val="5"/>
                  <w:tcBorders>
                    <w:top w:val="nil"/>
                    <w:left w:val="nil"/>
                    <w:bottom w:val="nil"/>
                    <w:right w:val="nil"/>
                  </w:tcBorders>
                  <w:shd w:val="clear" w:color="auto" w:fill="auto"/>
                  <w:noWrap/>
                  <w:vAlign w:val="bottom"/>
                  <w:hideMark/>
                </w:tcPr>
                <w:p w14:paraId="7C072A0A" w14:textId="77777777" w:rsidR="003246A1" w:rsidRDefault="003246A1">
                  <w:pPr>
                    <w:rPr>
                      <w:sz w:val="20"/>
                      <w:szCs w:val="20"/>
                    </w:rPr>
                  </w:pPr>
                </w:p>
              </w:tc>
              <w:tc>
                <w:tcPr>
                  <w:tcW w:w="1008" w:type="dxa"/>
                  <w:gridSpan w:val="4"/>
                  <w:tcBorders>
                    <w:top w:val="nil"/>
                    <w:left w:val="nil"/>
                    <w:bottom w:val="nil"/>
                    <w:right w:val="nil"/>
                  </w:tcBorders>
                  <w:shd w:val="clear" w:color="auto" w:fill="auto"/>
                  <w:noWrap/>
                  <w:vAlign w:val="bottom"/>
                  <w:hideMark/>
                </w:tcPr>
                <w:p w14:paraId="39E4B5EC" w14:textId="77777777" w:rsidR="003246A1" w:rsidRDefault="003246A1">
                  <w:pPr>
                    <w:rPr>
                      <w:sz w:val="20"/>
                      <w:szCs w:val="20"/>
                    </w:rPr>
                  </w:pPr>
                </w:p>
              </w:tc>
              <w:tc>
                <w:tcPr>
                  <w:tcW w:w="1133" w:type="dxa"/>
                  <w:gridSpan w:val="5"/>
                  <w:tcBorders>
                    <w:top w:val="nil"/>
                    <w:left w:val="nil"/>
                    <w:bottom w:val="nil"/>
                    <w:right w:val="nil"/>
                  </w:tcBorders>
                  <w:shd w:val="clear" w:color="auto" w:fill="auto"/>
                  <w:noWrap/>
                  <w:vAlign w:val="bottom"/>
                  <w:hideMark/>
                </w:tcPr>
                <w:p w14:paraId="1623F4FB" w14:textId="77777777" w:rsidR="003246A1" w:rsidRDefault="003246A1">
                  <w:pPr>
                    <w:rPr>
                      <w:sz w:val="20"/>
                      <w:szCs w:val="20"/>
                    </w:rPr>
                  </w:pPr>
                </w:p>
              </w:tc>
              <w:tc>
                <w:tcPr>
                  <w:tcW w:w="1499" w:type="dxa"/>
                  <w:gridSpan w:val="9"/>
                  <w:tcBorders>
                    <w:top w:val="nil"/>
                    <w:left w:val="nil"/>
                    <w:bottom w:val="nil"/>
                    <w:right w:val="nil"/>
                  </w:tcBorders>
                  <w:shd w:val="clear" w:color="auto" w:fill="auto"/>
                  <w:noWrap/>
                  <w:vAlign w:val="bottom"/>
                  <w:hideMark/>
                </w:tcPr>
                <w:p w14:paraId="7C79F747" w14:textId="77777777" w:rsidR="003246A1" w:rsidRDefault="003246A1">
                  <w:pPr>
                    <w:rPr>
                      <w:sz w:val="20"/>
                      <w:szCs w:val="20"/>
                    </w:rPr>
                  </w:pPr>
                </w:p>
              </w:tc>
              <w:tc>
                <w:tcPr>
                  <w:tcW w:w="1177" w:type="dxa"/>
                  <w:gridSpan w:val="5"/>
                  <w:tcBorders>
                    <w:top w:val="nil"/>
                    <w:left w:val="nil"/>
                    <w:bottom w:val="nil"/>
                    <w:right w:val="nil"/>
                  </w:tcBorders>
                  <w:shd w:val="clear" w:color="auto" w:fill="auto"/>
                  <w:noWrap/>
                  <w:vAlign w:val="bottom"/>
                  <w:hideMark/>
                </w:tcPr>
                <w:p w14:paraId="6E10648A" w14:textId="77777777" w:rsidR="003246A1" w:rsidRDefault="003246A1">
                  <w:pPr>
                    <w:rPr>
                      <w:sz w:val="20"/>
                      <w:szCs w:val="20"/>
                    </w:rPr>
                  </w:pPr>
                </w:p>
              </w:tc>
              <w:tc>
                <w:tcPr>
                  <w:tcW w:w="1466" w:type="dxa"/>
                  <w:gridSpan w:val="5"/>
                  <w:tcBorders>
                    <w:top w:val="nil"/>
                    <w:left w:val="nil"/>
                    <w:bottom w:val="nil"/>
                    <w:right w:val="nil"/>
                  </w:tcBorders>
                  <w:shd w:val="clear" w:color="auto" w:fill="auto"/>
                  <w:noWrap/>
                  <w:vAlign w:val="bottom"/>
                  <w:hideMark/>
                </w:tcPr>
                <w:p w14:paraId="05EDE4D1" w14:textId="77777777" w:rsidR="003246A1" w:rsidRDefault="003246A1">
                  <w:pPr>
                    <w:rPr>
                      <w:sz w:val="20"/>
                      <w:szCs w:val="20"/>
                    </w:rPr>
                  </w:pPr>
                </w:p>
              </w:tc>
            </w:tr>
            <w:tr w:rsidR="003246A1" w14:paraId="355B7148" w14:textId="77777777" w:rsidTr="00A21EFA">
              <w:trPr>
                <w:gridAfter w:val="1"/>
                <w:wAfter w:w="28" w:type="dxa"/>
                <w:trHeight w:val="357"/>
              </w:trPr>
              <w:tc>
                <w:tcPr>
                  <w:tcW w:w="15120" w:type="dxa"/>
                  <w:gridSpan w:val="61"/>
                  <w:tcBorders>
                    <w:top w:val="nil"/>
                    <w:left w:val="nil"/>
                    <w:bottom w:val="nil"/>
                    <w:right w:val="nil"/>
                  </w:tcBorders>
                  <w:shd w:val="clear" w:color="auto" w:fill="auto"/>
                  <w:hideMark/>
                </w:tcPr>
                <w:p w14:paraId="693BC758" w14:textId="77777777" w:rsidR="003246A1" w:rsidRDefault="003246A1">
                  <w:pPr>
                    <w:jc w:val="center"/>
                    <w:rPr>
                      <w:rFonts w:ascii="Arial" w:hAnsi="Arial" w:cs="Arial"/>
                      <w:b/>
                      <w:bCs/>
                      <w:color w:val="000000"/>
                      <w:sz w:val="20"/>
                      <w:szCs w:val="20"/>
                    </w:rPr>
                  </w:pPr>
                  <w:r>
                    <w:rPr>
                      <w:rFonts w:ascii="Arial" w:hAnsi="Arial" w:cs="Arial"/>
                      <w:b/>
                      <w:bCs/>
                      <w:color w:val="000000"/>
                      <w:sz w:val="20"/>
                      <w:szCs w:val="20"/>
                    </w:rPr>
                    <w:t>ATSARGŲ VERTĖS PASIKEITIMAS PER ATASKAITINĮ LAIKOTARPĮ*</w:t>
                  </w:r>
                </w:p>
              </w:tc>
            </w:tr>
            <w:tr w:rsidR="00A21EFA" w14:paraId="0931F69F" w14:textId="77777777" w:rsidTr="00A21EFA">
              <w:trPr>
                <w:gridAfter w:val="1"/>
                <w:wAfter w:w="28" w:type="dxa"/>
                <w:trHeight w:val="259"/>
              </w:trPr>
              <w:tc>
                <w:tcPr>
                  <w:tcW w:w="767" w:type="dxa"/>
                  <w:gridSpan w:val="4"/>
                  <w:tcBorders>
                    <w:top w:val="nil"/>
                    <w:left w:val="nil"/>
                    <w:bottom w:val="nil"/>
                    <w:right w:val="nil"/>
                  </w:tcBorders>
                  <w:shd w:val="clear" w:color="auto" w:fill="auto"/>
                  <w:noWrap/>
                  <w:vAlign w:val="bottom"/>
                  <w:hideMark/>
                </w:tcPr>
                <w:p w14:paraId="1015A9BB" w14:textId="77777777" w:rsidR="003246A1" w:rsidRDefault="003246A1">
                  <w:pPr>
                    <w:jc w:val="center"/>
                    <w:rPr>
                      <w:rFonts w:ascii="Arial" w:hAnsi="Arial" w:cs="Arial"/>
                      <w:b/>
                      <w:bCs/>
                      <w:color w:val="000000"/>
                      <w:sz w:val="20"/>
                      <w:szCs w:val="20"/>
                    </w:rPr>
                  </w:pPr>
                </w:p>
              </w:tc>
              <w:tc>
                <w:tcPr>
                  <w:tcW w:w="4325" w:type="dxa"/>
                  <w:gridSpan w:val="14"/>
                  <w:tcBorders>
                    <w:top w:val="nil"/>
                    <w:left w:val="nil"/>
                    <w:bottom w:val="nil"/>
                    <w:right w:val="nil"/>
                  </w:tcBorders>
                  <w:shd w:val="clear" w:color="auto" w:fill="auto"/>
                  <w:noWrap/>
                  <w:vAlign w:val="bottom"/>
                  <w:hideMark/>
                </w:tcPr>
                <w:p w14:paraId="2A1D24DB" w14:textId="77777777" w:rsidR="003246A1" w:rsidRDefault="003246A1">
                  <w:pPr>
                    <w:rPr>
                      <w:sz w:val="20"/>
                      <w:szCs w:val="20"/>
                    </w:rPr>
                  </w:pPr>
                </w:p>
              </w:tc>
              <w:tc>
                <w:tcPr>
                  <w:tcW w:w="1198" w:type="dxa"/>
                  <w:gridSpan w:val="5"/>
                  <w:tcBorders>
                    <w:top w:val="nil"/>
                    <w:left w:val="nil"/>
                    <w:bottom w:val="nil"/>
                    <w:right w:val="nil"/>
                  </w:tcBorders>
                  <w:shd w:val="clear" w:color="auto" w:fill="auto"/>
                  <w:noWrap/>
                  <w:vAlign w:val="bottom"/>
                  <w:hideMark/>
                </w:tcPr>
                <w:p w14:paraId="3B1BA8B2" w14:textId="77777777" w:rsidR="003246A1" w:rsidRDefault="003246A1">
                  <w:pPr>
                    <w:rPr>
                      <w:sz w:val="20"/>
                      <w:szCs w:val="20"/>
                    </w:rPr>
                  </w:pPr>
                </w:p>
              </w:tc>
              <w:tc>
                <w:tcPr>
                  <w:tcW w:w="1100" w:type="dxa"/>
                  <w:gridSpan w:val="5"/>
                  <w:tcBorders>
                    <w:top w:val="nil"/>
                    <w:left w:val="nil"/>
                    <w:bottom w:val="nil"/>
                    <w:right w:val="nil"/>
                  </w:tcBorders>
                  <w:shd w:val="clear" w:color="auto" w:fill="auto"/>
                  <w:noWrap/>
                  <w:vAlign w:val="bottom"/>
                  <w:hideMark/>
                </w:tcPr>
                <w:p w14:paraId="2F2384EA" w14:textId="77777777" w:rsidR="003246A1" w:rsidRDefault="003246A1">
                  <w:pPr>
                    <w:rPr>
                      <w:sz w:val="20"/>
                      <w:szCs w:val="20"/>
                    </w:rPr>
                  </w:pPr>
                </w:p>
              </w:tc>
              <w:tc>
                <w:tcPr>
                  <w:tcW w:w="1447" w:type="dxa"/>
                  <w:gridSpan w:val="5"/>
                  <w:tcBorders>
                    <w:top w:val="nil"/>
                    <w:left w:val="nil"/>
                    <w:bottom w:val="nil"/>
                    <w:right w:val="nil"/>
                  </w:tcBorders>
                  <w:shd w:val="clear" w:color="auto" w:fill="auto"/>
                  <w:noWrap/>
                  <w:vAlign w:val="bottom"/>
                  <w:hideMark/>
                </w:tcPr>
                <w:p w14:paraId="00AECD18" w14:textId="77777777" w:rsidR="003246A1" w:rsidRDefault="003246A1">
                  <w:pPr>
                    <w:rPr>
                      <w:sz w:val="20"/>
                      <w:szCs w:val="20"/>
                    </w:rPr>
                  </w:pPr>
                </w:p>
              </w:tc>
              <w:tc>
                <w:tcPr>
                  <w:tcW w:w="1008" w:type="dxa"/>
                  <w:gridSpan w:val="4"/>
                  <w:tcBorders>
                    <w:top w:val="nil"/>
                    <w:left w:val="nil"/>
                    <w:bottom w:val="nil"/>
                    <w:right w:val="nil"/>
                  </w:tcBorders>
                  <w:shd w:val="clear" w:color="auto" w:fill="auto"/>
                  <w:noWrap/>
                  <w:vAlign w:val="bottom"/>
                  <w:hideMark/>
                </w:tcPr>
                <w:p w14:paraId="4CFEBB27" w14:textId="77777777" w:rsidR="003246A1" w:rsidRDefault="003246A1">
                  <w:pPr>
                    <w:rPr>
                      <w:sz w:val="20"/>
                      <w:szCs w:val="20"/>
                    </w:rPr>
                  </w:pPr>
                </w:p>
              </w:tc>
              <w:tc>
                <w:tcPr>
                  <w:tcW w:w="1133" w:type="dxa"/>
                  <w:gridSpan w:val="5"/>
                  <w:tcBorders>
                    <w:top w:val="nil"/>
                    <w:left w:val="nil"/>
                    <w:bottom w:val="nil"/>
                    <w:right w:val="nil"/>
                  </w:tcBorders>
                  <w:shd w:val="clear" w:color="auto" w:fill="auto"/>
                  <w:noWrap/>
                  <w:vAlign w:val="bottom"/>
                  <w:hideMark/>
                </w:tcPr>
                <w:p w14:paraId="635EB22A" w14:textId="77777777" w:rsidR="003246A1" w:rsidRDefault="003246A1">
                  <w:pPr>
                    <w:rPr>
                      <w:sz w:val="20"/>
                      <w:szCs w:val="20"/>
                    </w:rPr>
                  </w:pPr>
                </w:p>
              </w:tc>
              <w:tc>
                <w:tcPr>
                  <w:tcW w:w="4142" w:type="dxa"/>
                  <w:gridSpan w:val="19"/>
                  <w:tcBorders>
                    <w:top w:val="nil"/>
                    <w:left w:val="nil"/>
                    <w:bottom w:val="nil"/>
                    <w:right w:val="nil"/>
                  </w:tcBorders>
                  <w:shd w:val="clear" w:color="auto" w:fill="auto"/>
                  <w:vAlign w:val="bottom"/>
                  <w:hideMark/>
                </w:tcPr>
                <w:p w14:paraId="42E5E93F" w14:textId="77777777" w:rsidR="003246A1" w:rsidRDefault="003246A1">
                  <w:pPr>
                    <w:jc w:val="right"/>
                    <w:rPr>
                      <w:rFonts w:ascii="Arial" w:hAnsi="Arial" w:cs="Arial"/>
                      <w:i/>
                      <w:iCs/>
                      <w:color w:val="000000"/>
                      <w:sz w:val="14"/>
                      <w:szCs w:val="14"/>
                    </w:rPr>
                  </w:pPr>
                  <w:r>
                    <w:rPr>
                      <w:rFonts w:ascii="Arial" w:hAnsi="Arial" w:cs="Arial"/>
                      <w:i/>
                      <w:iCs/>
                      <w:color w:val="000000"/>
                      <w:sz w:val="14"/>
                      <w:szCs w:val="14"/>
                    </w:rPr>
                    <w:t>Pateikimo valiuta ir tikslumas: eurais</w:t>
                  </w:r>
                </w:p>
              </w:tc>
            </w:tr>
            <w:tr w:rsidR="00A21EFA" w14:paraId="147BA02B" w14:textId="77777777" w:rsidTr="00A21EFA">
              <w:trPr>
                <w:gridAfter w:val="1"/>
                <w:wAfter w:w="28" w:type="dxa"/>
                <w:trHeight w:val="42"/>
              </w:trPr>
              <w:tc>
                <w:tcPr>
                  <w:tcW w:w="767" w:type="dxa"/>
                  <w:gridSpan w:val="4"/>
                  <w:tcBorders>
                    <w:top w:val="nil"/>
                    <w:left w:val="nil"/>
                    <w:bottom w:val="nil"/>
                    <w:right w:val="nil"/>
                  </w:tcBorders>
                  <w:shd w:val="clear" w:color="auto" w:fill="auto"/>
                  <w:noWrap/>
                  <w:vAlign w:val="bottom"/>
                  <w:hideMark/>
                </w:tcPr>
                <w:p w14:paraId="5CCEF858" w14:textId="77777777" w:rsidR="003246A1" w:rsidRDefault="003246A1">
                  <w:pPr>
                    <w:jc w:val="right"/>
                    <w:rPr>
                      <w:rFonts w:ascii="Arial" w:hAnsi="Arial" w:cs="Arial"/>
                      <w:i/>
                      <w:iCs/>
                      <w:color w:val="000000"/>
                      <w:sz w:val="14"/>
                      <w:szCs w:val="14"/>
                    </w:rPr>
                  </w:pPr>
                </w:p>
              </w:tc>
              <w:tc>
                <w:tcPr>
                  <w:tcW w:w="4325" w:type="dxa"/>
                  <w:gridSpan w:val="14"/>
                  <w:tcBorders>
                    <w:top w:val="nil"/>
                    <w:left w:val="nil"/>
                    <w:bottom w:val="nil"/>
                    <w:right w:val="nil"/>
                  </w:tcBorders>
                  <w:shd w:val="clear" w:color="auto" w:fill="auto"/>
                  <w:noWrap/>
                  <w:vAlign w:val="bottom"/>
                  <w:hideMark/>
                </w:tcPr>
                <w:p w14:paraId="0B1A25DC" w14:textId="77777777" w:rsidR="003246A1" w:rsidRDefault="003246A1">
                  <w:pPr>
                    <w:rPr>
                      <w:sz w:val="20"/>
                      <w:szCs w:val="20"/>
                    </w:rPr>
                  </w:pPr>
                </w:p>
              </w:tc>
              <w:tc>
                <w:tcPr>
                  <w:tcW w:w="1198" w:type="dxa"/>
                  <w:gridSpan w:val="5"/>
                  <w:tcBorders>
                    <w:top w:val="nil"/>
                    <w:left w:val="nil"/>
                    <w:bottom w:val="nil"/>
                    <w:right w:val="nil"/>
                  </w:tcBorders>
                  <w:shd w:val="clear" w:color="auto" w:fill="auto"/>
                  <w:noWrap/>
                  <w:vAlign w:val="bottom"/>
                  <w:hideMark/>
                </w:tcPr>
                <w:p w14:paraId="052B0CE4" w14:textId="77777777" w:rsidR="003246A1" w:rsidRDefault="003246A1">
                  <w:pPr>
                    <w:rPr>
                      <w:sz w:val="20"/>
                      <w:szCs w:val="20"/>
                    </w:rPr>
                  </w:pPr>
                </w:p>
              </w:tc>
              <w:tc>
                <w:tcPr>
                  <w:tcW w:w="1100" w:type="dxa"/>
                  <w:gridSpan w:val="5"/>
                  <w:tcBorders>
                    <w:top w:val="nil"/>
                    <w:left w:val="nil"/>
                    <w:bottom w:val="nil"/>
                    <w:right w:val="nil"/>
                  </w:tcBorders>
                  <w:shd w:val="clear" w:color="auto" w:fill="auto"/>
                  <w:noWrap/>
                  <w:vAlign w:val="bottom"/>
                  <w:hideMark/>
                </w:tcPr>
                <w:p w14:paraId="5F9A417F" w14:textId="77777777" w:rsidR="003246A1" w:rsidRDefault="003246A1">
                  <w:pPr>
                    <w:rPr>
                      <w:sz w:val="20"/>
                      <w:szCs w:val="20"/>
                    </w:rPr>
                  </w:pPr>
                </w:p>
              </w:tc>
              <w:tc>
                <w:tcPr>
                  <w:tcW w:w="1447" w:type="dxa"/>
                  <w:gridSpan w:val="5"/>
                  <w:tcBorders>
                    <w:top w:val="nil"/>
                    <w:left w:val="nil"/>
                    <w:bottom w:val="nil"/>
                    <w:right w:val="nil"/>
                  </w:tcBorders>
                  <w:shd w:val="clear" w:color="auto" w:fill="auto"/>
                  <w:noWrap/>
                  <w:vAlign w:val="bottom"/>
                  <w:hideMark/>
                </w:tcPr>
                <w:p w14:paraId="3BCF8798" w14:textId="77777777" w:rsidR="003246A1" w:rsidRDefault="003246A1">
                  <w:pPr>
                    <w:rPr>
                      <w:sz w:val="20"/>
                      <w:szCs w:val="20"/>
                    </w:rPr>
                  </w:pPr>
                </w:p>
              </w:tc>
              <w:tc>
                <w:tcPr>
                  <w:tcW w:w="1008" w:type="dxa"/>
                  <w:gridSpan w:val="4"/>
                  <w:tcBorders>
                    <w:top w:val="nil"/>
                    <w:left w:val="nil"/>
                    <w:bottom w:val="nil"/>
                    <w:right w:val="nil"/>
                  </w:tcBorders>
                  <w:shd w:val="clear" w:color="auto" w:fill="auto"/>
                  <w:noWrap/>
                  <w:vAlign w:val="bottom"/>
                  <w:hideMark/>
                </w:tcPr>
                <w:p w14:paraId="23919F9F" w14:textId="77777777" w:rsidR="003246A1" w:rsidRDefault="003246A1">
                  <w:pPr>
                    <w:rPr>
                      <w:sz w:val="20"/>
                      <w:szCs w:val="20"/>
                    </w:rPr>
                  </w:pPr>
                </w:p>
              </w:tc>
              <w:tc>
                <w:tcPr>
                  <w:tcW w:w="1133" w:type="dxa"/>
                  <w:gridSpan w:val="5"/>
                  <w:tcBorders>
                    <w:top w:val="nil"/>
                    <w:left w:val="nil"/>
                    <w:bottom w:val="nil"/>
                    <w:right w:val="nil"/>
                  </w:tcBorders>
                  <w:shd w:val="clear" w:color="auto" w:fill="auto"/>
                  <w:noWrap/>
                  <w:vAlign w:val="bottom"/>
                  <w:hideMark/>
                </w:tcPr>
                <w:p w14:paraId="24A56297" w14:textId="77777777" w:rsidR="003246A1" w:rsidRDefault="003246A1">
                  <w:pPr>
                    <w:rPr>
                      <w:sz w:val="20"/>
                      <w:szCs w:val="20"/>
                    </w:rPr>
                  </w:pPr>
                </w:p>
              </w:tc>
              <w:tc>
                <w:tcPr>
                  <w:tcW w:w="1499" w:type="dxa"/>
                  <w:gridSpan w:val="9"/>
                  <w:tcBorders>
                    <w:top w:val="nil"/>
                    <w:left w:val="nil"/>
                    <w:bottom w:val="nil"/>
                    <w:right w:val="nil"/>
                  </w:tcBorders>
                  <w:shd w:val="clear" w:color="auto" w:fill="auto"/>
                  <w:noWrap/>
                  <w:vAlign w:val="bottom"/>
                  <w:hideMark/>
                </w:tcPr>
                <w:p w14:paraId="77C40DCC" w14:textId="77777777" w:rsidR="003246A1" w:rsidRDefault="003246A1">
                  <w:pPr>
                    <w:rPr>
                      <w:sz w:val="20"/>
                      <w:szCs w:val="20"/>
                    </w:rPr>
                  </w:pPr>
                </w:p>
              </w:tc>
              <w:tc>
                <w:tcPr>
                  <w:tcW w:w="1177" w:type="dxa"/>
                  <w:gridSpan w:val="5"/>
                  <w:tcBorders>
                    <w:top w:val="nil"/>
                    <w:left w:val="nil"/>
                    <w:bottom w:val="nil"/>
                    <w:right w:val="nil"/>
                  </w:tcBorders>
                  <w:shd w:val="clear" w:color="auto" w:fill="auto"/>
                  <w:noWrap/>
                  <w:vAlign w:val="bottom"/>
                  <w:hideMark/>
                </w:tcPr>
                <w:p w14:paraId="37524E3C" w14:textId="77777777" w:rsidR="003246A1" w:rsidRDefault="003246A1">
                  <w:pPr>
                    <w:rPr>
                      <w:sz w:val="20"/>
                      <w:szCs w:val="20"/>
                    </w:rPr>
                  </w:pPr>
                </w:p>
              </w:tc>
              <w:tc>
                <w:tcPr>
                  <w:tcW w:w="1466" w:type="dxa"/>
                  <w:gridSpan w:val="5"/>
                  <w:tcBorders>
                    <w:top w:val="nil"/>
                    <w:left w:val="nil"/>
                    <w:bottom w:val="nil"/>
                    <w:right w:val="nil"/>
                  </w:tcBorders>
                  <w:shd w:val="clear" w:color="auto" w:fill="auto"/>
                  <w:noWrap/>
                  <w:vAlign w:val="bottom"/>
                  <w:hideMark/>
                </w:tcPr>
                <w:p w14:paraId="6B9028D7" w14:textId="77777777" w:rsidR="003246A1" w:rsidRDefault="003246A1">
                  <w:pPr>
                    <w:rPr>
                      <w:sz w:val="20"/>
                      <w:szCs w:val="20"/>
                    </w:rPr>
                  </w:pPr>
                </w:p>
              </w:tc>
            </w:tr>
            <w:tr w:rsidR="00A21EFA" w14:paraId="5146648B" w14:textId="77777777" w:rsidTr="00A21EFA">
              <w:trPr>
                <w:gridAfter w:val="1"/>
                <w:wAfter w:w="28" w:type="dxa"/>
                <w:trHeight w:val="582"/>
              </w:trPr>
              <w:tc>
                <w:tcPr>
                  <w:tcW w:w="7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C4000"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Eil. Nr.</w:t>
                  </w:r>
                </w:p>
              </w:tc>
              <w:tc>
                <w:tcPr>
                  <w:tcW w:w="4325"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2A8D"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Straipsniai</w:t>
                  </w:r>
                </w:p>
              </w:tc>
              <w:tc>
                <w:tcPr>
                  <w:tcW w:w="119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D21EF"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Strateginės ir neliečiamosios atsargos</w:t>
                  </w:r>
                </w:p>
              </w:tc>
              <w:tc>
                <w:tcPr>
                  <w:tcW w:w="110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BCF4E"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 xml:space="preserve"> Medžiagos, žaliavos ir ūkinis inventorius</w:t>
                  </w:r>
                </w:p>
              </w:tc>
              <w:tc>
                <w:tcPr>
                  <w:tcW w:w="2455" w:type="dxa"/>
                  <w:gridSpan w:val="9"/>
                  <w:tcBorders>
                    <w:top w:val="single" w:sz="4" w:space="0" w:color="000000"/>
                    <w:left w:val="nil"/>
                    <w:bottom w:val="single" w:sz="4" w:space="0" w:color="000000"/>
                    <w:right w:val="single" w:sz="4" w:space="0" w:color="000000"/>
                  </w:tcBorders>
                  <w:shd w:val="clear" w:color="auto" w:fill="auto"/>
                  <w:vAlign w:val="center"/>
                  <w:hideMark/>
                </w:tcPr>
                <w:p w14:paraId="33BCA918"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Nebaigta gaminti produkcija ir nebaigtos vykdyti sutartys</w:t>
                  </w:r>
                </w:p>
              </w:tc>
              <w:tc>
                <w:tcPr>
                  <w:tcW w:w="2632" w:type="dxa"/>
                  <w:gridSpan w:val="14"/>
                  <w:tcBorders>
                    <w:top w:val="single" w:sz="4" w:space="0" w:color="000000"/>
                    <w:left w:val="nil"/>
                    <w:bottom w:val="single" w:sz="4" w:space="0" w:color="000000"/>
                    <w:right w:val="single" w:sz="4" w:space="0" w:color="000000"/>
                  </w:tcBorders>
                  <w:shd w:val="clear" w:color="auto" w:fill="auto"/>
                  <w:vAlign w:val="center"/>
                  <w:hideMark/>
                </w:tcPr>
                <w:p w14:paraId="67AFDBAD"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Pagaminta produkcija ir atsargos, skirtos parduoti</w:t>
                  </w:r>
                </w:p>
              </w:tc>
              <w:tc>
                <w:tcPr>
                  <w:tcW w:w="117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B7382"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Ilgalaikis materialusis ir biologinis turtas, skirtas parduoti</w:t>
                  </w:r>
                </w:p>
              </w:tc>
              <w:tc>
                <w:tcPr>
                  <w:tcW w:w="146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B1F23"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Iš viso</w:t>
                  </w:r>
                </w:p>
              </w:tc>
            </w:tr>
            <w:tr w:rsidR="00A21EFA" w14:paraId="4A4B07E9" w14:textId="77777777" w:rsidTr="00A21EFA">
              <w:trPr>
                <w:gridAfter w:val="1"/>
                <w:wAfter w:w="28" w:type="dxa"/>
                <w:trHeight w:val="582"/>
              </w:trPr>
              <w:tc>
                <w:tcPr>
                  <w:tcW w:w="767" w:type="dxa"/>
                  <w:gridSpan w:val="4"/>
                  <w:vMerge/>
                  <w:tcBorders>
                    <w:top w:val="single" w:sz="4" w:space="0" w:color="000000"/>
                    <w:left w:val="single" w:sz="4" w:space="0" w:color="000000"/>
                    <w:bottom w:val="single" w:sz="4" w:space="0" w:color="000000"/>
                    <w:right w:val="single" w:sz="4" w:space="0" w:color="000000"/>
                  </w:tcBorders>
                  <w:vAlign w:val="center"/>
                  <w:hideMark/>
                </w:tcPr>
                <w:p w14:paraId="148C18BE" w14:textId="77777777" w:rsidR="003246A1" w:rsidRDefault="003246A1">
                  <w:pPr>
                    <w:rPr>
                      <w:rFonts w:ascii="Arial" w:hAnsi="Arial" w:cs="Arial"/>
                      <w:b/>
                      <w:bCs/>
                      <w:color w:val="000000"/>
                      <w:sz w:val="14"/>
                      <w:szCs w:val="14"/>
                    </w:rPr>
                  </w:pPr>
                </w:p>
              </w:tc>
              <w:tc>
                <w:tcPr>
                  <w:tcW w:w="4325" w:type="dxa"/>
                  <w:gridSpan w:val="14"/>
                  <w:vMerge/>
                  <w:tcBorders>
                    <w:top w:val="single" w:sz="4" w:space="0" w:color="000000"/>
                    <w:left w:val="single" w:sz="4" w:space="0" w:color="000000"/>
                    <w:bottom w:val="single" w:sz="4" w:space="0" w:color="000000"/>
                    <w:right w:val="single" w:sz="4" w:space="0" w:color="000000"/>
                  </w:tcBorders>
                  <w:vAlign w:val="center"/>
                  <w:hideMark/>
                </w:tcPr>
                <w:p w14:paraId="5D9DE83E" w14:textId="77777777" w:rsidR="003246A1" w:rsidRDefault="003246A1">
                  <w:pPr>
                    <w:rPr>
                      <w:rFonts w:ascii="Arial" w:hAnsi="Arial" w:cs="Arial"/>
                      <w:b/>
                      <w:bCs/>
                      <w:color w:val="000000"/>
                      <w:sz w:val="14"/>
                      <w:szCs w:val="14"/>
                    </w:rPr>
                  </w:pPr>
                </w:p>
              </w:tc>
              <w:tc>
                <w:tcPr>
                  <w:tcW w:w="1198" w:type="dxa"/>
                  <w:gridSpan w:val="5"/>
                  <w:vMerge/>
                  <w:tcBorders>
                    <w:top w:val="single" w:sz="4" w:space="0" w:color="000000"/>
                    <w:left w:val="single" w:sz="4" w:space="0" w:color="000000"/>
                    <w:bottom w:val="single" w:sz="4" w:space="0" w:color="000000"/>
                    <w:right w:val="single" w:sz="4" w:space="0" w:color="000000"/>
                  </w:tcBorders>
                  <w:vAlign w:val="center"/>
                  <w:hideMark/>
                </w:tcPr>
                <w:p w14:paraId="0DE38DB5" w14:textId="77777777" w:rsidR="003246A1" w:rsidRDefault="003246A1">
                  <w:pPr>
                    <w:rPr>
                      <w:rFonts w:ascii="Arial" w:hAnsi="Arial" w:cs="Arial"/>
                      <w:b/>
                      <w:bCs/>
                      <w:color w:val="000000"/>
                      <w:sz w:val="14"/>
                      <w:szCs w:val="14"/>
                    </w:rPr>
                  </w:pPr>
                </w:p>
              </w:tc>
              <w:tc>
                <w:tcPr>
                  <w:tcW w:w="1100" w:type="dxa"/>
                  <w:gridSpan w:val="5"/>
                  <w:vMerge/>
                  <w:tcBorders>
                    <w:top w:val="single" w:sz="4" w:space="0" w:color="000000"/>
                    <w:left w:val="single" w:sz="4" w:space="0" w:color="000000"/>
                    <w:bottom w:val="single" w:sz="4" w:space="0" w:color="000000"/>
                    <w:right w:val="single" w:sz="4" w:space="0" w:color="000000"/>
                  </w:tcBorders>
                  <w:vAlign w:val="center"/>
                  <w:hideMark/>
                </w:tcPr>
                <w:p w14:paraId="6DC023E8" w14:textId="77777777" w:rsidR="003246A1" w:rsidRDefault="003246A1">
                  <w:pPr>
                    <w:rPr>
                      <w:rFonts w:ascii="Arial" w:hAnsi="Arial" w:cs="Arial"/>
                      <w:b/>
                      <w:bCs/>
                      <w:color w:val="000000"/>
                      <w:sz w:val="14"/>
                      <w:szCs w:val="14"/>
                    </w:rPr>
                  </w:pPr>
                </w:p>
              </w:tc>
              <w:tc>
                <w:tcPr>
                  <w:tcW w:w="1447" w:type="dxa"/>
                  <w:gridSpan w:val="5"/>
                  <w:tcBorders>
                    <w:top w:val="nil"/>
                    <w:left w:val="nil"/>
                    <w:bottom w:val="single" w:sz="4" w:space="0" w:color="000000"/>
                    <w:right w:val="single" w:sz="4" w:space="0" w:color="000000"/>
                  </w:tcBorders>
                  <w:shd w:val="clear" w:color="auto" w:fill="auto"/>
                  <w:vAlign w:val="center"/>
                  <w:hideMark/>
                </w:tcPr>
                <w:p w14:paraId="7F2E5C3C"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nebaigta gaminti produkcija</w:t>
                  </w:r>
                </w:p>
              </w:tc>
              <w:tc>
                <w:tcPr>
                  <w:tcW w:w="1008" w:type="dxa"/>
                  <w:gridSpan w:val="4"/>
                  <w:tcBorders>
                    <w:top w:val="nil"/>
                    <w:left w:val="single" w:sz="4" w:space="0" w:color="000000"/>
                    <w:bottom w:val="single" w:sz="4" w:space="0" w:color="000000"/>
                    <w:right w:val="single" w:sz="4" w:space="0" w:color="000000"/>
                  </w:tcBorders>
                  <w:shd w:val="clear" w:color="auto" w:fill="auto"/>
                  <w:vAlign w:val="center"/>
                  <w:hideMark/>
                </w:tcPr>
                <w:p w14:paraId="30956BCC"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nebaigtos vykdyti sutartys</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6F5550A4"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pagaminta produkcija</w:t>
                  </w:r>
                </w:p>
              </w:tc>
              <w:tc>
                <w:tcPr>
                  <w:tcW w:w="1499" w:type="dxa"/>
                  <w:gridSpan w:val="9"/>
                  <w:tcBorders>
                    <w:top w:val="nil"/>
                    <w:left w:val="single" w:sz="4" w:space="0" w:color="000000"/>
                    <w:bottom w:val="single" w:sz="4" w:space="0" w:color="000000"/>
                    <w:right w:val="single" w:sz="4" w:space="0" w:color="000000"/>
                  </w:tcBorders>
                  <w:shd w:val="clear" w:color="auto" w:fill="auto"/>
                  <w:vAlign w:val="center"/>
                  <w:hideMark/>
                </w:tcPr>
                <w:p w14:paraId="3703941F" w14:textId="77777777" w:rsidR="003246A1" w:rsidRDefault="003246A1">
                  <w:pPr>
                    <w:jc w:val="center"/>
                    <w:rPr>
                      <w:rFonts w:ascii="Arial" w:hAnsi="Arial" w:cs="Arial"/>
                      <w:b/>
                      <w:bCs/>
                      <w:color w:val="000000"/>
                      <w:sz w:val="14"/>
                      <w:szCs w:val="14"/>
                    </w:rPr>
                  </w:pPr>
                  <w:r>
                    <w:rPr>
                      <w:rFonts w:ascii="Arial" w:hAnsi="Arial" w:cs="Arial"/>
                      <w:b/>
                      <w:bCs/>
                      <w:color w:val="000000"/>
                      <w:sz w:val="14"/>
                      <w:szCs w:val="14"/>
                    </w:rPr>
                    <w:t>atsargos, skirtos parduoti</w:t>
                  </w:r>
                </w:p>
              </w:tc>
              <w:tc>
                <w:tcPr>
                  <w:tcW w:w="11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F563C82" w14:textId="77777777" w:rsidR="003246A1" w:rsidRDefault="003246A1">
                  <w:pPr>
                    <w:rPr>
                      <w:rFonts w:ascii="Arial" w:hAnsi="Arial" w:cs="Arial"/>
                      <w:b/>
                      <w:bCs/>
                      <w:color w:val="000000"/>
                      <w:sz w:val="14"/>
                      <w:szCs w:val="14"/>
                    </w:rPr>
                  </w:pPr>
                </w:p>
              </w:tc>
              <w:tc>
                <w:tcPr>
                  <w:tcW w:w="1466" w:type="dxa"/>
                  <w:gridSpan w:val="5"/>
                  <w:vMerge/>
                  <w:tcBorders>
                    <w:top w:val="single" w:sz="4" w:space="0" w:color="000000"/>
                    <w:left w:val="single" w:sz="4" w:space="0" w:color="000000"/>
                    <w:bottom w:val="single" w:sz="4" w:space="0" w:color="000000"/>
                    <w:right w:val="single" w:sz="4" w:space="0" w:color="000000"/>
                  </w:tcBorders>
                  <w:vAlign w:val="center"/>
                  <w:hideMark/>
                </w:tcPr>
                <w:p w14:paraId="4A5C197F" w14:textId="77777777" w:rsidR="003246A1" w:rsidRDefault="003246A1">
                  <w:pPr>
                    <w:rPr>
                      <w:rFonts w:ascii="Arial" w:hAnsi="Arial" w:cs="Arial"/>
                      <w:b/>
                      <w:bCs/>
                      <w:color w:val="000000"/>
                      <w:sz w:val="14"/>
                      <w:szCs w:val="14"/>
                    </w:rPr>
                  </w:pPr>
                </w:p>
              </w:tc>
            </w:tr>
            <w:tr w:rsidR="00A21EFA" w14:paraId="7544948D"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3B7B4944" w14:textId="77777777" w:rsidR="003246A1" w:rsidRDefault="003246A1">
                  <w:pPr>
                    <w:jc w:val="center"/>
                    <w:rPr>
                      <w:rFonts w:ascii="Arial" w:hAnsi="Arial" w:cs="Arial"/>
                      <w:color w:val="000000"/>
                      <w:sz w:val="14"/>
                      <w:szCs w:val="14"/>
                    </w:rPr>
                  </w:pPr>
                  <w:r>
                    <w:rPr>
                      <w:rFonts w:ascii="Arial" w:hAnsi="Arial" w:cs="Arial"/>
                      <w:color w:val="000000"/>
                      <w:sz w:val="14"/>
                      <w:szCs w:val="14"/>
                    </w:rPr>
                    <w:t>1</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03B68475" w14:textId="77777777" w:rsidR="003246A1" w:rsidRDefault="003246A1">
                  <w:pPr>
                    <w:jc w:val="center"/>
                    <w:rPr>
                      <w:rFonts w:ascii="Arial" w:hAnsi="Arial" w:cs="Arial"/>
                      <w:color w:val="000000"/>
                      <w:sz w:val="14"/>
                      <w:szCs w:val="14"/>
                    </w:rPr>
                  </w:pPr>
                  <w:r>
                    <w:rPr>
                      <w:rFonts w:ascii="Arial" w:hAnsi="Arial" w:cs="Arial"/>
                      <w:color w:val="000000"/>
                      <w:sz w:val="14"/>
                      <w:szCs w:val="14"/>
                    </w:rPr>
                    <w:t>2</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0C042C50" w14:textId="77777777" w:rsidR="003246A1" w:rsidRDefault="003246A1">
                  <w:pPr>
                    <w:jc w:val="center"/>
                    <w:rPr>
                      <w:rFonts w:ascii="Arial" w:hAnsi="Arial" w:cs="Arial"/>
                      <w:color w:val="000000"/>
                      <w:sz w:val="14"/>
                      <w:szCs w:val="14"/>
                    </w:rPr>
                  </w:pPr>
                  <w:r>
                    <w:rPr>
                      <w:rFonts w:ascii="Arial" w:hAnsi="Arial" w:cs="Arial"/>
                      <w:color w:val="000000"/>
                      <w:sz w:val="14"/>
                      <w:szCs w:val="14"/>
                    </w:rPr>
                    <w:t>3</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1724A832" w14:textId="77777777" w:rsidR="003246A1" w:rsidRDefault="003246A1">
                  <w:pPr>
                    <w:jc w:val="center"/>
                    <w:rPr>
                      <w:rFonts w:ascii="Arial" w:hAnsi="Arial" w:cs="Arial"/>
                      <w:color w:val="000000"/>
                      <w:sz w:val="14"/>
                      <w:szCs w:val="14"/>
                    </w:rPr>
                  </w:pPr>
                  <w:r>
                    <w:rPr>
                      <w:rFonts w:ascii="Arial" w:hAnsi="Arial" w:cs="Arial"/>
                      <w:color w:val="000000"/>
                      <w:sz w:val="14"/>
                      <w:szCs w:val="14"/>
                    </w:rPr>
                    <w:t>4</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7455434D" w14:textId="77777777" w:rsidR="003246A1" w:rsidRDefault="003246A1">
                  <w:pPr>
                    <w:jc w:val="center"/>
                    <w:rPr>
                      <w:rFonts w:ascii="Arial" w:hAnsi="Arial" w:cs="Arial"/>
                      <w:color w:val="000000"/>
                      <w:sz w:val="14"/>
                      <w:szCs w:val="14"/>
                    </w:rPr>
                  </w:pPr>
                  <w:r>
                    <w:rPr>
                      <w:rFonts w:ascii="Arial" w:hAnsi="Arial" w:cs="Arial"/>
                      <w:color w:val="000000"/>
                      <w:sz w:val="14"/>
                      <w:szCs w:val="14"/>
                    </w:rPr>
                    <w:t>5</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0603E992" w14:textId="77777777" w:rsidR="003246A1" w:rsidRDefault="003246A1">
                  <w:pPr>
                    <w:jc w:val="center"/>
                    <w:rPr>
                      <w:rFonts w:ascii="Arial" w:hAnsi="Arial" w:cs="Arial"/>
                      <w:color w:val="000000"/>
                      <w:sz w:val="14"/>
                      <w:szCs w:val="14"/>
                    </w:rPr>
                  </w:pPr>
                  <w:r>
                    <w:rPr>
                      <w:rFonts w:ascii="Arial" w:hAnsi="Arial" w:cs="Arial"/>
                      <w:color w:val="000000"/>
                      <w:sz w:val="14"/>
                      <w:szCs w:val="14"/>
                    </w:rPr>
                    <w:t>6</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5F243E9C" w14:textId="77777777" w:rsidR="003246A1" w:rsidRDefault="003246A1">
                  <w:pPr>
                    <w:jc w:val="center"/>
                    <w:rPr>
                      <w:rFonts w:ascii="Arial" w:hAnsi="Arial" w:cs="Arial"/>
                      <w:color w:val="000000"/>
                      <w:sz w:val="14"/>
                      <w:szCs w:val="14"/>
                    </w:rPr>
                  </w:pPr>
                  <w:r>
                    <w:rPr>
                      <w:rFonts w:ascii="Arial" w:hAnsi="Arial" w:cs="Arial"/>
                      <w:color w:val="000000"/>
                      <w:sz w:val="14"/>
                      <w:szCs w:val="14"/>
                    </w:rPr>
                    <w:t>7</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0C82C5D6" w14:textId="77777777" w:rsidR="003246A1" w:rsidRDefault="003246A1">
                  <w:pPr>
                    <w:jc w:val="center"/>
                    <w:rPr>
                      <w:rFonts w:ascii="Arial" w:hAnsi="Arial" w:cs="Arial"/>
                      <w:color w:val="000000"/>
                      <w:sz w:val="14"/>
                      <w:szCs w:val="14"/>
                    </w:rPr>
                  </w:pPr>
                  <w:r>
                    <w:rPr>
                      <w:rFonts w:ascii="Arial" w:hAnsi="Arial" w:cs="Arial"/>
                      <w:color w:val="000000"/>
                      <w:sz w:val="14"/>
                      <w:szCs w:val="14"/>
                    </w:rPr>
                    <w:t>8</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0FEC4A15" w14:textId="77777777" w:rsidR="003246A1" w:rsidRDefault="003246A1">
                  <w:pPr>
                    <w:jc w:val="center"/>
                    <w:rPr>
                      <w:rFonts w:ascii="Arial" w:hAnsi="Arial" w:cs="Arial"/>
                      <w:color w:val="000000"/>
                      <w:sz w:val="14"/>
                      <w:szCs w:val="14"/>
                    </w:rPr>
                  </w:pPr>
                  <w:r>
                    <w:rPr>
                      <w:rFonts w:ascii="Arial" w:hAnsi="Arial" w:cs="Arial"/>
                      <w:color w:val="000000"/>
                      <w:sz w:val="14"/>
                      <w:szCs w:val="14"/>
                    </w:rPr>
                    <w:t>9</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76E2C8F7" w14:textId="77777777" w:rsidR="003246A1" w:rsidRDefault="003246A1">
                  <w:pPr>
                    <w:jc w:val="center"/>
                    <w:rPr>
                      <w:rFonts w:ascii="Arial" w:hAnsi="Arial" w:cs="Arial"/>
                      <w:color w:val="000000"/>
                      <w:sz w:val="14"/>
                      <w:szCs w:val="14"/>
                    </w:rPr>
                  </w:pPr>
                  <w:r>
                    <w:rPr>
                      <w:rFonts w:ascii="Arial" w:hAnsi="Arial" w:cs="Arial"/>
                      <w:color w:val="000000"/>
                      <w:sz w:val="14"/>
                      <w:szCs w:val="14"/>
                    </w:rPr>
                    <w:t>10</w:t>
                  </w:r>
                </w:p>
              </w:tc>
            </w:tr>
            <w:tr w:rsidR="00A21EFA" w14:paraId="586EEF78"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6303E9EB" w14:textId="77777777" w:rsidR="003246A1" w:rsidRDefault="003246A1">
                  <w:pPr>
                    <w:rPr>
                      <w:rFonts w:ascii="Arial" w:hAnsi="Arial" w:cs="Arial"/>
                      <w:b/>
                      <w:bCs/>
                      <w:color w:val="000000"/>
                      <w:sz w:val="14"/>
                      <w:szCs w:val="14"/>
                    </w:rPr>
                  </w:pPr>
                  <w:r>
                    <w:rPr>
                      <w:rFonts w:ascii="Arial" w:hAnsi="Arial" w:cs="Arial"/>
                      <w:b/>
                      <w:bCs/>
                      <w:color w:val="000000"/>
                      <w:sz w:val="14"/>
                      <w:szCs w:val="14"/>
                    </w:rPr>
                    <w:t>1.</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2831D096" w14:textId="77777777" w:rsidR="003246A1" w:rsidRDefault="003246A1">
                  <w:pPr>
                    <w:rPr>
                      <w:rFonts w:ascii="Arial" w:hAnsi="Arial" w:cs="Arial"/>
                      <w:b/>
                      <w:bCs/>
                      <w:color w:val="000000"/>
                      <w:sz w:val="14"/>
                      <w:szCs w:val="14"/>
                    </w:rPr>
                  </w:pPr>
                  <w:r>
                    <w:rPr>
                      <w:rFonts w:ascii="Arial" w:hAnsi="Arial" w:cs="Arial"/>
                      <w:b/>
                      <w:bCs/>
                      <w:color w:val="000000"/>
                      <w:sz w:val="14"/>
                      <w:szCs w:val="14"/>
                    </w:rPr>
                    <w:t>Atsargų įsigijimo vertė ataskaitinio laikotarpio pradžioje</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1A1BD9C5"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397E14C9" w14:textId="77777777" w:rsidR="003246A1" w:rsidRDefault="003246A1">
                  <w:pPr>
                    <w:jc w:val="right"/>
                    <w:rPr>
                      <w:rFonts w:ascii="Arial" w:hAnsi="Arial" w:cs="Arial"/>
                      <w:b/>
                      <w:bCs/>
                      <w:color w:val="000000"/>
                      <w:sz w:val="14"/>
                      <w:szCs w:val="14"/>
                    </w:rPr>
                  </w:pPr>
                  <w:r>
                    <w:rPr>
                      <w:rFonts w:ascii="Arial" w:hAnsi="Arial" w:cs="Arial"/>
                      <w:b/>
                      <w:bCs/>
                      <w:color w:val="000000"/>
                      <w:sz w:val="14"/>
                      <w:szCs w:val="14"/>
                    </w:rPr>
                    <w:t>191 674,66</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34F04208"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0021ECAD"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30814C11"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6B4FE9E3"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73CC9D27"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0BB5CC65" w14:textId="77777777" w:rsidR="003246A1" w:rsidRDefault="003246A1">
                  <w:pPr>
                    <w:jc w:val="right"/>
                    <w:rPr>
                      <w:rFonts w:ascii="Arial" w:hAnsi="Arial" w:cs="Arial"/>
                      <w:b/>
                      <w:bCs/>
                      <w:color w:val="000000"/>
                      <w:sz w:val="14"/>
                      <w:szCs w:val="14"/>
                    </w:rPr>
                  </w:pPr>
                  <w:r>
                    <w:rPr>
                      <w:rFonts w:ascii="Arial" w:hAnsi="Arial" w:cs="Arial"/>
                      <w:b/>
                      <w:bCs/>
                      <w:color w:val="000000"/>
                      <w:sz w:val="14"/>
                      <w:szCs w:val="14"/>
                    </w:rPr>
                    <w:t>191 674,66</w:t>
                  </w:r>
                </w:p>
              </w:tc>
            </w:tr>
            <w:tr w:rsidR="00A21EFA" w14:paraId="0917E526"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32E5B1F3" w14:textId="77777777" w:rsidR="003246A1" w:rsidRDefault="003246A1">
                  <w:pPr>
                    <w:rPr>
                      <w:rFonts w:ascii="Arial" w:hAnsi="Arial" w:cs="Arial"/>
                      <w:color w:val="000000"/>
                      <w:sz w:val="14"/>
                      <w:szCs w:val="14"/>
                    </w:rPr>
                  </w:pPr>
                  <w:r>
                    <w:rPr>
                      <w:rFonts w:ascii="Arial" w:hAnsi="Arial" w:cs="Arial"/>
                      <w:color w:val="000000"/>
                      <w:sz w:val="14"/>
                      <w:szCs w:val="14"/>
                    </w:rPr>
                    <w:t>2.</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30E88B93" w14:textId="77777777" w:rsidR="003246A1" w:rsidRDefault="003246A1">
                  <w:pPr>
                    <w:rPr>
                      <w:rFonts w:ascii="Arial" w:hAnsi="Arial" w:cs="Arial"/>
                      <w:color w:val="000000"/>
                      <w:sz w:val="14"/>
                      <w:szCs w:val="14"/>
                    </w:rPr>
                  </w:pPr>
                  <w:r>
                    <w:rPr>
                      <w:rFonts w:ascii="Arial" w:hAnsi="Arial" w:cs="Arial"/>
                      <w:color w:val="000000"/>
                      <w:sz w:val="14"/>
                      <w:szCs w:val="14"/>
                    </w:rPr>
                    <w:t>Įsigyta atsargų per ataskaitinį laikotarpį: (2.1+2.2)</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643F472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6A990784" w14:textId="77777777" w:rsidR="003246A1" w:rsidRDefault="003246A1">
                  <w:pPr>
                    <w:jc w:val="right"/>
                    <w:rPr>
                      <w:rFonts w:ascii="Arial" w:hAnsi="Arial" w:cs="Arial"/>
                      <w:color w:val="000000"/>
                      <w:sz w:val="14"/>
                      <w:szCs w:val="14"/>
                    </w:rPr>
                  </w:pPr>
                  <w:r>
                    <w:rPr>
                      <w:rFonts w:ascii="Arial" w:hAnsi="Arial" w:cs="Arial"/>
                      <w:color w:val="000000"/>
                      <w:sz w:val="14"/>
                      <w:szCs w:val="14"/>
                    </w:rPr>
                    <w:t>158 574,46</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0BC2522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38D798E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4210FEB4"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210808B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4C445A8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7552EB40" w14:textId="77777777" w:rsidR="003246A1" w:rsidRDefault="003246A1">
                  <w:pPr>
                    <w:jc w:val="right"/>
                    <w:rPr>
                      <w:rFonts w:ascii="Arial" w:hAnsi="Arial" w:cs="Arial"/>
                      <w:color w:val="000000"/>
                      <w:sz w:val="14"/>
                      <w:szCs w:val="14"/>
                    </w:rPr>
                  </w:pPr>
                  <w:r>
                    <w:rPr>
                      <w:rFonts w:ascii="Arial" w:hAnsi="Arial" w:cs="Arial"/>
                      <w:color w:val="000000"/>
                      <w:sz w:val="14"/>
                      <w:szCs w:val="14"/>
                    </w:rPr>
                    <w:t>158 574,46</w:t>
                  </w:r>
                </w:p>
              </w:tc>
            </w:tr>
            <w:tr w:rsidR="00A21EFA" w14:paraId="1494C9A1"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74BE8FAF" w14:textId="77777777" w:rsidR="003246A1" w:rsidRDefault="003246A1">
                  <w:pPr>
                    <w:rPr>
                      <w:rFonts w:ascii="Arial" w:hAnsi="Arial" w:cs="Arial"/>
                      <w:color w:val="000000"/>
                      <w:sz w:val="14"/>
                      <w:szCs w:val="14"/>
                    </w:rPr>
                  </w:pPr>
                  <w:r>
                    <w:rPr>
                      <w:rFonts w:ascii="Arial" w:hAnsi="Arial" w:cs="Arial"/>
                      <w:color w:val="000000"/>
                      <w:sz w:val="14"/>
                      <w:szCs w:val="14"/>
                    </w:rPr>
                    <w:t>2.1.</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4D9B2535" w14:textId="77777777" w:rsidR="003246A1" w:rsidRDefault="003246A1">
                  <w:pPr>
                    <w:rPr>
                      <w:rFonts w:ascii="Arial" w:hAnsi="Arial" w:cs="Arial"/>
                      <w:color w:val="000000"/>
                      <w:sz w:val="14"/>
                      <w:szCs w:val="14"/>
                    </w:rPr>
                  </w:pPr>
                  <w:r>
                    <w:rPr>
                      <w:rFonts w:ascii="Arial" w:hAnsi="Arial" w:cs="Arial"/>
                      <w:color w:val="000000"/>
                      <w:sz w:val="14"/>
                      <w:szCs w:val="14"/>
                    </w:rPr>
                    <w:t xml:space="preserve">    įsigyto turto įsigijimo savikaina</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53EF4D2D"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1E7098E8" w14:textId="77777777" w:rsidR="003246A1" w:rsidRDefault="003246A1">
                  <w:pPr>
                    <w:jc w:val="right"/>
                    <w:rPr>
                      <w:rFonts w:ascii="Arial" w:hAnsi="Arial" w:cs="Arial"/>
                      <w:color w:val="000000"/>
                      <w:sz w:val="14"/>
                      <w:szCs w:val="14"/>
                    </w:rPr>
                  </w:pPr>
                  <w:r>
                    <w:rPr>
                      <w:rFonts w:ascii="Arial" w:hAnsi="Arial" w:cs="Arial"/>
                      <w:color w:val="000000"/>
                      <w:sz w:val="14"/>
                      <w:szCs w:val="14"/>
                    </w:rPr>
                    <w:t>156 236,37</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60A6C2C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788B964C"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1E11D66D"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2D5BCDF8"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35F969AD"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3C57EFBC" w14:textId="77777777" w:rsidR="003246A1" w:rsidRDefault="003246A1">
                  <w:pPr>
                    <w:jc w:val="right"/>
                    <w:rPr>
                      <w:rFonts w:ascii="Arial" w:hAnsi="Arial" w:cs="Arial"/>
                      <w:color w:val="000000"/>
                      <w:sz w:val="14"/>
                      <w:szCs w:val="14"/>
                    </w:rPr>
                  </w:pPr>
                  <w:r>
                    <w:rPr>
                      <w:rFonts w:ascii="Arial" w:hAnsi="Arial" w:cs="Arial"/>
                      <w:color w:val="000000"/>
                      <w:sz w:val="14"/>
                      <w:szCs w:val="14"/>
                    </w:rPr>
                    <w:t>156 236,37</w:t>
                  </w:r>
                </w:p>
              </w:tc>
            </w:tr>
            <w:tr w:rsidR="00A21EFA" w14:paraId="4366AA67"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2B07E029" w14:textId="77777777" w:rsidR="003246A1" w:rsidRDefault="003246A1">
                  <w:pPr>
                    <w:rPr>
                      <w:rFonts w:ascii="Arial" w:hAnsi="Arial" w:cs="Arial"/>
                      <w:color w:val="000000"/>
                      <w:sz w:val="14"/>
                      <w:szCs w:val="14"/>
                    </w:rPr>
                  </w:pPr>
                  <w:r>
                    <w:rPr>
                      <w:rFonts w:ascii="Arial" w:hAnsi="Arial" w:cs="Arial"/>
                      <w:color w:val="000000"/>
                      <w:sz w:val="14"/>
                      <w:szCs w:val="14"/>
                    </w:rPr>
                    <w:t>2.2.</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682F40FC" w14:textId="77777777" w:rsidR="003246A1" w:rsidRDefault="003246A1">
                  <w:pPr>
                    <w:rPr>
                      <w:rFonts w:ascii="Arial" w:hAnsi="Arial" w:cs="Arial"/>
                      <w:color w:val="000000"/>
                      <w:sz w:val="14"/>
                      <w:szCs w:val="14"/>
                    </w:rPr>
                  </w:pPr>
                  <w:r>
                    <w:rPr>
                      <w:rFonts w:ascii="Arial" w:hAnsi="Arial" w:cs="Arial"/>
                      <w:color w:val="000000"/>
                      <w:sz w:val="14"/>
                      <w:szCs w:val="14"/>
                    </w:rPr>
                    <w:t xml:space="preserve">    nemokamai gautų atsargų įsigijimo savikaina</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77DCF74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730883E3" w14:textId="77777777" w:rsidR="003246A1" w:rsidRDefault="003246A1">
                  <w:pPr>
                    <w:jc w:val="right"/>
                    <w:rPr>
                      <w:rFonts w:ascii="Arial" w:hAnsi="Arial" w:cs="Arial"/>
                      <w:color w:val="000000"/>
                      <w:sz w:val="14"/>
                      <w:szCs w:val="14"/>
                    </w:rPr>
                  </w:pPr>
                  <w:r>
                    <w:rPr>
                      <w:rFonts w:ascii="Arial" w:hAnsi="Arial" w:cs="Arial"/>
                      <w:color w:val="000000"/>
                      <w:sz w:val="14"/>
                      <w:szCs w:val="14"/>
                    </w:rPr>
                    <w:t>2 338,09</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28B894C7"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4C304CC4"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73FDD710"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6C30752C"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1A0C1CA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5DB3523C" w14:textId="77777777" w:rsidR="003246A1" w:rsidRDefault="003246A1">
                  <w:pPr>
                    <w:jc w:val="right"/>
                    <w:rPr>
                      <w:rFonts w:ascii="Arial" w:hAnsi="Arial" w:cs="Arial"/>
                      <w:color w:val="000000"/>
                      <w:sz w:val="14"/>
                      <w:szCs w:val="14"/>
                    </w:rPr>
                  </w:pPr>
                  <w:r>
                    <w:rPr>
                      <w:rFonts w:ascii="Arial" w:hAnsi="Arial" w:cs="Arial"/>
                      <w:color w:val="000000"/>
                      <w:sz w:val="14"/>
                      <w:szCs w:val="14"/>
                    </w:rPr>
                    <w:t>2 338,09</w:t>
                  </w:r>
                </w:p>
              </w:tc>
            </w:tr>
            <w:tr w:rsidR="00A21EFA" w14:paraId="451311A3"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54A40CC1" w14:textId="77777777" w:rsidR="003246A1" w:rsidRDefault="003246A1">
                  <w:pPr>
                    <w:rPr>
                      <w:rFonts w:ascii="Arial" w:hAnsi="Arial" w:cs="Arial"/>
                      <w:color w:val="000000"/>
                      <w:sz w:val="14"/>
                      <w:szCs w:val="14"/>
                    </w:rPr>
                  </w:pPr>
                  <w:r>
                    <w:rPr>
                      <w:rFonts w:ascii="Arial" w:hAnsi="Arial" w:cs="Arial"/>
                      <w:color w:val="000000"/>
                      <w:sz w:val="14"/>
                      <w:szCs w:val="14"/>
                    </w:rPr>
                    <w:t>3.</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348A3210" w14:textId="77777777" w:rsidR="003246A1" w:rsidRDefault="003246A1">
                  <w:pPr>
                    <w:rPr>
                      <w:rFonts w:ascii="Arial" w:hAnsi="Arial" w:cs="Arial"/>
                      <w:color w:val="000000"/>
                      <w:sz w:val="14"/>
                      <w:szCs w:val="14"/>
                    </w:rPr>
                  </w:pPr>
                  <w:r>
                    <w:rPr>
                      <w:rFonts w:ascii="Arial" w:hAnsi="Arial" w:cs="Arial"/>
                      <w:color w:val="000000"/>
                      <w:sz w:val="14"/>
                      <w:szCs w:val="14"/>
                    </w:rPr>
                    <w:t>Atsargų sumažėjimas per ataskaitinį laikotarpį  (3.1+3.2+3.3+3.4)</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34AF6382"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478947F2" w14:textId="77777777" w:rsidR="003246A1" w:rsidRDefault="003246A1">
                  <w:pPr>
                    <w:jc w:val="right"/>
                    <w:rPr>
                      <w:rFonts w:ascii="Arial" w:hAnsi="Arial" w:cs="Arial"/>
                      <w:color w:val="000000"/>
                      <w:sz w:val="14"/>
                      <w:szCs w:val="14"/>
                    </w:rPr>
                  </w:pPr>
                  <w:r>
                    <w:rPr>
                      <w:rFonts w:ascii="Arial" w:hAnsi="Arial" w:cs="Arial"/>
                      <w:color w:val="000000"/>
                      <w:sz w:val="14"/>
                      <w:szCs w:val="14"/>
                    </w:rPr>
                    <w:t>-140 165,18</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7899E0F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4258133C"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47E6C4EE"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7B1DBA0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3E7650AC"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5C019DE4" w14:textId="77777777" w:rsidR="003246A1" w:rsidRDefault="003246A1">
                  <w:pPr>
                    <w:jc w:val="right"/>
                    <w:rPr>
                      <w:rFonts w:ascii="Arial" w:hAnsi="Arial" w:cs="Arial"/>
                      <w:color w:val="000000"/>
                      <w:sz w:val="14"/>
                      <w:szCs w:val="14"/>
                    </w:rPr>
                  </w:pPr>
                  <w:r>
                    <w:rPr>
                      <w:rFonts w:ascii="Arial" w:hAnsi="Arial" w:cs="Arial"/>
                      <w:color w:val="000000"/>
                      <w:sz w:val="14"/>
                      <w:szCs w:val="14"/>
                    </w:rPr>
                    <w:t>-140 165,18</w:t>
                  </w:r>
                </w:p>
              </w:tc>
            </w:tr>
            <w:tr w:rsidR="00A21EFA" w14:paraId="185D32B8"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079883F1" w14:textId="77777777" w:rsidR="003246A1" w:rsidRDefault="003246A1">
                  <w:pPr>
                    <w:rPr>
                      <w:rFonts w:ascii="Arial" w:hAnsi="Arial" w:cs="Arial"/>
                      <w:color w:val="000000"/>
                      <w:sz w:val="14"/>
                      <w:szCs w:val="14"/>
                    </w:rPr>
                  </w:pPr>
                  <w:r>
                    <w:rPr>
                      <w:rFonts w:ascii="Arial" w:hAnsi="Arial" w:cs="Arial"/>
                      <w:color w:val="000000"/>
                      <w:sz w:val="14"/>
                      <w:szCs w:val="14"/>
                    </w:rPr>
                    <w:t>3.1.</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010A7358" w14:textId="77777777" w:rsidR="003246A1" w:rsidRDefault="003246A1">
                  <w:pPr>
                    <w:rPr>
                      <w:rFonts w:ascii="Arial" w:hAnsi="Arial" w:cs="Arial"/>
                      <w:color w:val="000000"/>
                      <w:sz w:val="14"/>
                      <w:szCs w:val="14"/>
                    </w:rPr>
                  </w:pPr>
                  <w:r>
                    <w:rPr>
                      <w:rFonts w:ascii="Arial" w:hAnsi="Arial" w:cs="Arial"/>
                      <w:color w:val="000000"/>
                      <w:sz w:val="14"/>
                      <w:szCs w:val="14"/>
                    </w:rPr>
                    <w:t xml:space="preserve">    Parduota</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08F7B2B1"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218EDADD"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006F15DC"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40A65248"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47AF5C9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2D7F5AE1"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09CE3DA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482040A7"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2909DC1C"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4A6F6D79" w14:textId="77777777" w:rsidR="003246A1" w:rsidRDefault="003246A1">
                  <w:pPr>
                    <w:rPr>
                      <w:rFonts w:ascii="Arial" w:hAnsi="Arial" w:cs="Arial"/>
                      <w:color w:val="000000"/>
                      <w:sz w:val="14"/>
                      <w:szCs w:val="14"/>
                    </w:rPr>
                  </w:pPr>
                  <w:r>
                    <w:rPr>
                      <w:rFonts w:ascii="Arial" w:hAnsi="Arial" w:cs="Arial"/>
                      <w:color w:val="000000"/>
                      <w:sz w:val="14"/>
                      <w:szCs w:val="14"/>
                    </w:rPr>
                    <w:t>3.2.</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2FC79060" w14:textId="77777777" w:rsidR="003246A1" w:rsidRDefault="003246A1">
                  <w:pPr>
                    <w:rPr>
                      <w:rFonts w:ascii="Arial" w:hAnsi="Arial" w:cs="Arial"/>
                      <w:color w:val="000000"/>
                      <w:sz w:val="14"/>
                      <w:szCs w:val="14"/>
                    </w:rPr>
                  </w:pPr>
                  <w:r>
                    <w:rPr>
                      <w:rFonts w:ascii="Arial" w:hAnsi="Arial" w:cs="Arial"/>
                      <w:color w:val="000000"/>
                      <w:sz w:val="14"/>
                      <w:szCs w:val="14"/>
                    </w:rPr>
                    <w:t xml:space="preserve">    Perleista (paskirstyta)</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15FA8F6A"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485C957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22E007A0"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07913A7A"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697D1A62"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7F6A070D"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219D7BAE"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319E82BA"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7681DEB4"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7A4DDD09" w14:textId="77777777" w:rsidR="003246A1" w:rsidRDefault="003246A1">
                  <w:pPr>
                    <w:rPr>
                      <w:rFonts w:ascii="Arial" w:hAnsi="Arial" w:cs="Arial"/>
                      <w:color w:val="000000"/>
                      <w:sz w:val="14"/>
                      <w:szCs w:val="14"/>
                    </w:rPr>
                  </w:pPr>
                  <w:r>
                    <w:rPr>
                      <w:rFonts w:ascii="Arial" w:hAnsi="Arial" w:cs="Arial"/>
                      <w:color w:val="000000"/>
                      <w:sz w:val="14"/>
                      <w:szCs w:val="14"/>
                    </w:rPr>
                    <w:t>3.3.</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18258B52" w14:textId="77777777" w:rsidR="003246A1" w:rsidRDefault="003246A1">
                  <w:pPr>
                    <w:rPr>
                      <w:rFonts w:ascii="Arial" w:hAnsi="Arial" w:cs="Arial"/>
                      <w:color w:val="000000"/>
                      <w:sz w:val="14"/>
                      <w:szCs w:val="14"/>
                    </w:rPr>
                  </w:pPr>
                  <w:r>
                    <w:rPr>
                      <w:rFonts w:ascii="Arial" w:hAnsi="Arial" w:cs="Arial"/>
                      <w:color w:val="000000"/>
                      <w:sz w:val="14"/>
                      <w:szCs w:val="14"/>
                    </w:rPr>
                    <w:t xml:space="preserve">    Sunaudota veikloje</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735E95BD"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0EA36268" w14:textId="77777777" w:rsidR="003246A1" w:rsidRDefault="003246A1">
                  <w:pPr>
                    <w:jc w:val="right"/>
                    <w:rPr>
                      <w:rFonts w:ascii="Arial" w:hAnsi="Arial" w:cs="Arial"/>
                      <w:color w:val="000000"/>
                      <w:sz w:val="14"/>
                      <w:szCs w:val="14"/>
                    </w:rPr>
                  </w:pPr>
                  <w:r>
                    <w:rPr>
                      <w:rFonts w:ascii="Arial" w:hAnsi="Arial" w:cs="Arial"/>
                      <w:color w:val="000000"/>
                      <w:sz w:val="14"/>
                      <w:szCs w:val="14"/>
                    </w:rPr>
                    <w:t>-140 165,18</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2D02F53E"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65870D9C"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0921FB7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77B86C8D"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79294E2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40A78ABA" w14:textId="77777777" w:rsidR="003246A1" w:rsidRDefault="003246A1">
                  <w:pPr>
                    <w:jc w:val="right"/>
                    <w:rPr>
                      <w:rFonts w:ascii="Arial" w:hAnsi="Arial" w:cs="Arial"/>
                      <w:color w:val="000000"/>
                      <w:sz w:val="14"/>
                      <w:szCs w:val="14"/>
                    </w:rPr>
                  </w:pPr>
                  <w:r>
                    <w:rPr>
                      <w:rFonts w:ascii="Arial" w:hAnsi="Arial" w:cs="Arial"/>
                      <w:color w:val="000000"/>
                      <w:sz w:val="14"/>
                      <w:szCs w:val="14"/>
                    </w:rPr>
                    <w:t>-140 165,18</w:t>
                  </w:r>
                </w:p>
              </w:tc>
            </w:tr>
            <w:tr w:rsidR="00A21EFA" w14:paraId="27248A2F"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6F499720" w14:textId="77777777" w:rsidR="003246A1" w:rsidRDefault="003246A1">
                  <w:pPr>
                    <w:rPr>
                      <w:rFonts w:ascii="Arial" w:hAnsi="Arial" w:cs="Arial"/>
                      <w:color w:val="000000"/>
                      <w:sz w:val="14"/>
                      <w:szCs w:val="14"/>
                    </w:rPr>
                  </w:pPr>
                  <w:r>
                    <w:rPr>
                      <w:rFonts w:ascii="Arial" w:hAnsi="Arial" w:cs="Arial"/>
                      <w:color w:val="000000"/>
                      <w:sz w:val="14"/>
                      <w:szCs w:val="14"/>
                    </w:rPr>
                    <w:t>3.4.</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75378AA7" w14:textId="77777777" w:rsidR="003246A1" w:rsidRDefault="003246A1">
                  <w:pPr>
                    <w:rPr>
                      <w:rFonts w:ascii="Arial" w:hAnsi="Arial" w:cs="Arial"/>
                      <w:color w:val="000000"/>
                      <w:sz w:val="14"/>
                      <w:szCs w:val="14"/>
                    </w:rPr>
                  </w:pPr>
                  <w:r>
                    <w:rPr>
                      <w:rFonts w:ascii="Arial" w:hAnsi="Arial" w:cs="Arial"/>
                      <w:color w:val="000000"/>
                      <w:sz w:val="14"/>
                      <w:szCs w:val="14"/>
                    </w:rPr>
                    <w:t xml:space="preserve">    Kiti nurašymai</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6ECF156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1974666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21889B57"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10BC1500"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1A7E63EA"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7DCBC35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0D12282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0C9ABBD5"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0FD6E83E"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3FD60291" w14:textId="77777777" w:rsidR="003246A1" w:rsidRDefault="003246A1">
                  <w:pPr>
                    <w:rPr>
                      <w:rFonts w:ascii="Arial" w:hAnsi="Arial" w:cs="Arial"/>
                      <w:color w:val="000000"/>
                      <w:sz w:val="14"/>
                      <w:szCs w:val="14"/>
                    </w:rPr>
                  </w:pPr>
                  <w:r>
                    <w:rPr>
                      <w:rFonts w:ascii="Arial" w:hAnsi="Arial" w:cs="Arial"/>
                      <w:color w:val="000000"/>
                      <w:sz w:val="14"/>
                      <w:szCs w:val="14"/>
                    </w:rPr>
                    <w:t>4.</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102D582F" w14:textId="77777777" w:rsidR="003246A1" w:rsidRDefault="003246A1">
                  <w:pPr>
                    <w:rPr>
                      <w:rFonts w:ascii="Arial" w:hAnsi="Arial" w:cs="Arial"/>
                      <w:color w:val="000000"/>
                      <w:sz w:val="14"/>
                      <w:szCs w:val="14"/>
                    </w:rPr>
                  </w:pPr>
                  <w:r>
                    <w:rPr>
                      <w:rFonts w:ascii="Arial" w:hAnsi="Arial" w:cs="Arial"/>
                      <w:color w:val="000000"/>
                      <w:sz w:val="14"/>
                      <w:szCs w:val="14"/>
                    </w:rPr>
                    <w:t>Pergrupavimai (+/-)</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369CBEF1"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3656026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1CA74E56"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59750B10"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7A364C2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1013C710"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61C87D76"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63821119"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069B97AA" w14:textId="77777777" w:rsidTr="00A21EFA">
              <w:trPr>
                <w:gridAfter w:val="1"/>
                <w:wAfter w:w="28" w:type="dxa"/>
                <w:trHeight w:val="360"/>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4298452D" w14:textId="77777777" w:rsidR="003246A1" w:rsidRDefault="003246A1">
                  <w:pPr>
                    <w:rPr>
                      <w:rFonts w:ascii="Arial" w:hAnsi="Arial" w:cs="Arial"/>
                      <w:b/>
                      <w:bCs/>
                      <w:color w:val="000000"/>
                      <w:sz w:val="14"/>
                      <w:szCs w:val="14"/>
                    </w:rPr>
                  </w:pPr>
                  <w:r>
                    <w:rPr>
                      <w:rFonts w:ascii="Arial" w:hAnsi="Arial" w:cs="Arial"/>
                      <w:b/>
                      <w:bCs/>
                      <w:color w:val="000000"/>
                      <w:sz w:val="14"/>
                      <w:szCs w:val="14"/>
                    </w:rPr>
                    <w:t>5.</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66A2A118" w14:textId="77777777" w:rsidR="003246A1" w:rsidRDefault="003246A1">
                  <w:pPr>
                    <w:rPr>
                      <w:rFonts w:ascii="Arial" w:hAnsi="Arial" w:cs="Arial"/>
                      <w:b/>
                      <w:bCs/>
                      <w:color w:val="000000"/>
                      <w:sz w:val="14"/>
                      <w:szCs w:val="14"/>
                    </w:rPr>
                  </w:pPr>
                  <w:r>
                    <w:rPr>
                      <w:rFonts w:ascii="Arial" w:hAnsi="Arial" w:cs="Arial"/>
                      <w:b/>
                      <w:bCs/>
                      <w:color w:val="000000"/>
                      <w:sz w:val="14"/>
                      <w:szCs w:val="14"/>
                    </w:rPr>
                    <w:t>Atsargų įsigijimo vertė ataskaitinio laikotarpio pabaigoje (1+2-3+/-4)</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080AF615"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278F275F" w14:textId="77777777" w:rsidR="003246A1" w:rsidRDefault="003246A1">
                  <w:pPr>
                    <w:jc w:val="right"/>
                    <w:rPr>
                      <w:rFonts w:ascii="Arial" w:hAnsi="Arial" w:cs="Arial"/>
                      <w:b/>
                      <w:bCs/>
                      <w:color w:val="000000"/>
                      <w:sz w:val="14"/>
                      <w:szCs w:val="14"/>
                    </w:rPr>
                  </w:pPr>
                  <w:r>
                    <w:rPr>
                      <w:rFonts w:ascii="Arial" w:hAnsi="Arial" w:cs="Arial"/>
                      <w:b/>
                      <w:bCs/>
                      <w:color w:val="000000"/>
                      <w:sz w:val="14"/>
                      <w:szCs w:val="14"/>
                    </w:rPr>
                    <w:t>210 083,94</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39E633A4"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4F57E308"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79AD9C8B"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145B7D41"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14E0EABA"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13999952" w14:textId="77777777" w:rsidR="003246A1" w:rsidRDefault="003246A1">
                  <w:pPr>
                    <w:jc w:val="right"/>
                    <w:rPr>
                      <w:rFonts w:ascii="Arial" w:hAnsi="Arial" w:cs="Arial"/>
                      <w:b/>
                      <w:bCs/>
                      <w:color w:val="000000"/>
                      <w:sz w:val="14"/>
                      <w:szCs w:val="14"/>
                    </w:rPr>
                  </w:pPr>
                  <w:r>
                    <w:rPr>
                      <w:rFonts w:ascii="Arial" w:hAnsi="Arial" w:cs="Arial"/>
                      <w:b/>
                      <w:bCs/>
                      <w:color w:val="000000"/>
                      <w:sz w:val="14"/>
                      <w:szCs w:val="14"/>
                    </w:rPr>
                    <w:t>210 083,94</w:t>
                  </w:r>
                </w:p>
              </w:tc>
            </w:tr>
            <w:tr w:rsidR="00A21EFA" w14:paraId="60EDBD44"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1A160311" w14:textId="77777777" w:rsidR="003246A1" w:rsidRDefault="003246A1">
                  <w:pPr>
                    <w:rPr>
                      <w:rFonts w:ascii="Arial" w:hAnsi="Arial" w:cs="Arial"/>
                      <w:color w:val="000000"/>
                      <w:sz w:val="14"/>
                      <w:szCs w:val="14"/>
                    </w:rPr>
                  </w:pPr>
                  <w:r>
                    <w:rPr>
                      <w:rFonts w:ascii="Arial" w:hAnsi="Arial" w:cs="Arial"/>
                      <w:color w:val="000000"/>
                      <w:sz w:val="14"/>
                      <w:szCs w:val="14"/>
                    </w:rPr>
                    <w:t>6.</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59806064" w14:textId="77777777" w:rsidR="003246A1" w:rsidRDefault="003246A1">
                  <w:pPr>
                    <w:rPr>
                      <w:rFonts w:ascii="Arial" w:hAnsi="Arial" w:cs="Arial"/>
                      <w:color w:val="000000"/>
                      <w:sz w:val="14"/>
                      <w:szCs w:val="14"/>
                    </w:rPr>
                  </w:pPr>
                  <w:r>
                    <w:rPr>
                      <w:rFonts w:ascii="Arial" w:hAnsi="Arial" w:cs="Arial"/>
                      <w:color w:val="000000"/>
                      <w:sz w:val="14"/>
                      <w:szCs w:val="14"/>
                    </w:rPr>
                    <w:t>Atsargų nuvertėjimas ataskaitinio laikotarpio pradžioje</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2CFEC587"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44ECA6C8"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45C71F3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03059C0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093ECB7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490FC2A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7CAAB91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3C8BF974"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47A8BA6C" w14:textId="77777777" w:rsidTr="00A21EFA">
              <w:trPr>
                <w:gridAfter w:val="1"/>
                <w:wAfter w:w="28" w:type="dxa"/>
                <w:trHeight w:val="390"/>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1B82C9A6" w14:textId="77777777" w:rsidR="003246A1" w:rsidRDefault="003246A1">
                  <w:pPr>
                    <w:rPr>
                      <w:rFonts w:ascii="Arial" w:hAnsi="Arial" w:cs="Arial"/>
                      <w:color w:val="000000"/>
                      <w:sz w:val="14"/>
                      <w:szCs w:val="14"/>
                    </w:rPr>
                  </w:pPr>
                  <w:r>
                    <w:rPr>
                      <w:rFonts w:ascii="Arial" w:hAnsi="Arial" w:cs="Arial"/>
                      <w:color w:val="000000"/>
                      <w:sz w:val="14"/>
                      <w:szCs w:val="14"/>
                    </w:rPr>
                    <w:t>7.</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037EA705" w14:textId="77777777" w:rsidR="003246A1" w:rsidRDefault="003246A1">
                  <w:pPr>
                    <w:rPr>
                      <w:rFonts w:ascii="Arial" w:hAnsi="Arial" w:cs="Arial"/>
                      <w:color w:val="000000"/>
                      <w:sz w:val="14"/>
                      <w:szCs w:val="14"/>
                    </w:rPr>
                  </w:pPr>
                  <w:r>
                    <w:rPr>
                      <w:rFonts w:ascii="Arial" w:hAnsi="Arial" w:cs="Arial"/>
                      <w:color w:val="000000"/>
                      <w:sz w:val="14"/>
                      <w:szCs w:val="14"/>
                    </w:rPr>
                    <w:t>Nemokamai arba už simbolinį atlygį gautų atsargų sukaupta nuvertėjimo suma (iki perdavimo)</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2CDA29C2"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4880C122"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0E7DFE0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12875A17"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6D97EE62"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78A1111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561AC547"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5C0F07BD"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6E51D001"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2F049621" w14:textId="77777777" w:rsidR="003246A1" w:rsidRDefault="003246A1">
                  <w:pPr>
                    <w:rPr>
                      <w:rFonts w:ascii="Arial" w:hAnsi="Arial" w:cs="Arial"/>
                      <w:color w:val="000000"/>
                      <w:sz w:val="14"/>
                      <w:szCs w:val="14"/>
                    </w:rPr>
                  </w:pPr>
                  <w:r>
                    <w:rPr>
                      <w:rFonts w:ascii="Arial" w:hAnsi="Arial" w:cs="Arial"/>
                      <w:color w:val="000000"/>
                      <w:sz w:val="14"/>
                      <w:szCs w:val="14"/>
                    </w:rPr>
                    <w:lastRenderedPageBreak/>
                    <w:t>8.</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5E00421C" w14:textId="77777777" w:rsidR="003246A1" w:rsidRDefault="003246A1">
                  <w:pPr>
                    <w:rPr>
                      <w:rFonts w:ascii="Arial" w:hAnsi="Arial" w:cs="Arial"/>
                      <w:color w:val="000000"/>
                      <w:sz w:val="14"/>
                      <w:szCs w:val="14"/>
                    </w:rPr>
                  </w:pPr>
                  <w:r>
                    <w:rPr>
                      <w:rFonts w:ascii="Arial" w:hAnsi="Arial" w:cs="Arial"/>
                      <w:color w:val="000000"/>
                      <w:sz w:val="14"/>
                      <w:szCs w:val="14"/>
                    </w:rPr>
                    <w:t>Atsargų nuvertėjimas per ataskaitinį laikotarpį</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4AF50902"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35676D97"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5BE407DB"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560E39C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7ACB12E7"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5BA12E0A"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517014DE"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53DD5D51"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026B126E"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53A59F90" w14:textId="77777777" w:rsidR="003246A1" w:rsidRDefault="003246A1">
                  <w:pPr>
                    <w:rPr>
                      <w:rFonts w:ascii="Arial" w:hAnsi="Arial" w:cs="Arial"/>
                      <w:color w:val="000000"/>
                      <w:sz w:val="14"/>
                      <w:szCs w:val="14"/>
                    </w:rPr>
                  </w:pPr>
                  <w:r>
                    <w:rPr>
                      <w:rFonts w:ascii="Arial" w:hAnsi="Arial" w:cs="Arial"/>
                      <w:color w:val="000000"/>
                      <w:sz w:val="14"/>
                      <w:szCs w:val="14"/>
                    </w:rPr>
                    <w:t>9.</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13E7320E" w14:textId="77777777" w:rsidR="003246A1" w:rsidRDefault="003246A1">
                  <w:pPr>
                    <w:rPr>
                      <w:rFonts w:ascii="Arial" w:hAnsi="Arial" w:cs="Arial"/>
                      <w:color w:val="000000"/>
                      <w:sz w:val="14"/>
                      <w:szCs w:val="14"/>
                    </w:rPr>
                  </w:pPr>
                  <w:r>
                    <w:rPr>
                      <w:rFonts w:ascii="Arial" w:hAnsi="Arial" w:cs="Arial"/>
                      <w:color w:val="000000"/>
                      <w:sz w:val="14"/>
                      <w:szCs w:val="14"/>
                    </w:rPr>
                    <w:t>Atsargų nuvertėjimo atkūrimo per ataskaitinį laikotarpį suma</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2777F54A"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4009E62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56D06BCB"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14C438F8"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46CA3CFD"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579286E8"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2B4E59A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77D35B86"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204F6347" w14:textId="77777777" w:rsidTr="00A21EFA">
              <w:trPr>
                <w:gridAfter w:val="1"/>
                <w:wAfter w:w="28" w:type="dxa"/>
                <w:trHeight w:val="390"/>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60AEA50E" w14:textId="77777777" w:rsidR="003246A1" w:rsidRDefault="003246A1">
                  <w:pPr>
                    <w:rPr>
                      <w:rFonts w:ascii="Arial" w:hAnsi="Arial" w:cs="Arial"/>
                      <w:color w:val="000000"/>
                      <w:sz w:val="14"/>
                      <w:szCs w:val="14"/>
                    </w:rPr>
                  </w:pPr>
                  <w:r>
                    <w:rPr>
                      <w:rFonts w:ascii="Arial" w:hAnsi="Arial" w:cs="Arial"/>
                      <w:color w:val="000000"/>
                      <w:sz w:val="14"/>
                      <w:szCs w:val="14"/>
                    </w:rPr>
                    <w:t>10.</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26FEF28A" w14:textId="77777777" w:rsidR="003246A1" w:rsidRDefault="003246A1">
                  <w:pPr>
                    <w:rPr>
                      <w:rFonts w:ascii="Arial" w:hAnsi="Arial" w:cs="Arial"/>
                      <w:color w:val="000000"/>
                      <w:sz w:val="14"/>
                      <w:szCs w:val="14"/>
                    </w:rPr>
                  </w:pPr>
                  <w:r>
                    <w:rPr>
                      <w:rFonts w:ascii="Arial" w:hAnsi="Arial" w:cs="Arial"/>
                      <w:color w:val="000000"/>
                      <w:sz w:val="14"/>
                      <w:szCs w:val="14"/>
                    </w:rPr>
                    <w:t>Per ataskaitinį laikotarpį parduotų, perleistų (paskirstytų), sunaudotų ir nurašytų atsargų nuvertėjimas (10.1+10.2+10.3+10.4)</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1DAB6A8E"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54239BEE"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7521EB3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3148F964"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57944087"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6D7C54A8"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55C8942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0AE8CEBA"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002FC0DD"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20A06CFE" w14:textId="77777777" w:rsidR="003246A1" w:rsidRDefault="003246A1">
                  <w:pPr>
                    <w:rPr>
                      <w:rFonts w:ascii="Arial" w:hAnsi="Arial" w:cs="Arial"/>
                      <w:color w:val="000000"/>
                      <w:sz w:val="14"/>
                      <w:szCs w:val="14"/>
                    </w:rPr>
                  </w:pPr>
                  <w:r>
                    <w:rPr>
                      <w:rFonts w:ascii="Arial" w:hAnsi="Arial" w:cs="Arial"/>
                      <w:color w:val="000000"/>
                      <w:sz w:val="14"/>
                      <w:szCs w:val="14"/>
                    </w:rPr>
                    <w:t>10.1.</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458209B7" w14:textId="77777777" w:rsidR="003246A1" w:rsidRDefault="003246A1">
                  <w:pPr>
                    <w:rPr>
                      <w:rFonts w:ascii="Arial" w:hAnsi="Arial" w:cs="Arial"/>
                      <w:color w:val="000000"/>
                      <w:sz w:val="14"/>
                      <w:szCs w:val="14"/>
                    </w:rPr>
                  </w:pPr>
                  <w:r>
                    <w:rPr>
                      <w:rFonts w:ascii="Arial" w:hAnsi="Arial" w:cs="Arial"/>
                      <w:color w:val="000000"/>
                      <w:sz w:val="14"/>
                      <w:szCs w:val="14"/>
                    </w:rPr>
                    <w:t xml:space="preserve">    Parduota</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28BB893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3D8C1E1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436AE551"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76EC3E8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60277C4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65D8D69C"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4AAE1ECD"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14E0692E"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13403120"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430685C6" w14:textId="77777777" w:rsidR="003246A1" w:rsidRDefault="003246A1">
                  <w:pPr>
                    <w:rPr>
                      <w:rFonts w:ascii="Arial" w:hAnsi="Arial" w:cs="Arial"/>
                      <w:color w:val="000000"/>
                      <w:sz w:val="14"/>
                      <w:szCs w:val="14"/>
                    </w:rPr>
                  </w:pPr>
                  <w:r>
                    <w:rPr>
                      <w:rFonts w:ascii="Arial" w:hAnsi="Arial" w:cs="Arial"/>
                      <w:color w:val="000000"/>
                      <w:sz w:val="14"/>
                      <w:szCs w:val="14"/>
                    </w:rPr>
                    <w:t>10.2.</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6C46CC34" w14:textId="77777777" w:rsidR="003246A1" w:rsidRDefault="003246A1">
                  <w:pPr>
                    <w:rPr>
                      <w:rFonts w:ascii="Arial" w:hAnsi="Arial" w:cs="Arial"/>
                      <w:color w:val="000000"/>
                      <w:sz w:val="14"/>
                      <w:szCs w:val="14"/>
                    </w:rPr>
                  </w:pPr>
                  <w:r>
                    <w:rPr>
                      <w:rFonts w:ascii="Arial" w:hAnsi="Arial" w:cs="Arial"/>
                      <w:color w:val="000000"/>
                      <w:sz w:val="14"/>
                      <w:szCs w:val="14"/>
                    </w:rPr>
                    <w:t xml:space="preserve">    Perleista (paskirstyta)</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7314D5DB"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015D3337"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6F8273C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7AA1BA31"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2970E80F"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6B833D78"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24DA2360"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5F8BDA3D"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594D471C"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20A95FBC" w14:textId="77777777" w:rsidR="003246A1" w:rsidRDefault="003246A1">
                  <w:pPr>
                    <w:rPr>
                      <w:rFonts w:ascii="Arial" w:hAnsi="Arial" w:cs="Arial"/>
                      <w:color w:val="000000"/>
                      <w:sz w:val="14"/>
                      <w:szCs w:val="14"/>
                    </w:rPr>
                  </w:pPr>
                  <w:r>
                    <w:rPr>
                      <w:rFonts w:ascii="Arial" w:hAnsi="Arial" w:cs="Arial"/>
                      <w:color w:val="000000"/>
                      <w:sz w:val="14"/>
                      <w:szCs w:val="14"/>
                    </w:rPr>
                    <w:t>10.3.</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1CCA713C" w14:textId="77777777" w:rsidR="003246A1" w:rsidRDefault="003246A1">
                  <w:pPr>
                    <w:rPr>
                      <w:rFonts w:ascii="Arial" w:hAnsi="Arial" w:cs="Arial"/>
                      <w:color w:val="000000"/>
                      <w:sz w:val="14"/>
                      <w:szCs w:val="14"/>
                    </w:rPr>
                  </w:pPr>
                  <w:r>
                    <w:rPr>
                      <w:rFonts w:ascii="Arial" w:hAnsi="Arial" w:cs="Arial"/>
                      <w:color w:val="000000"/>
                      <w:sz w:val="14"/>
                      <w:szCs w:val="14"/>
                    </w:rPr>
                    <w:t xml:space="preserve">    Sunaudota veikloje</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1D66DEA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0E781D3C"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3106509A"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5A4EFA90"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22EF3F41"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4F5A6B64"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5AD6BFCE"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7B8931ED"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56A3A056"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04ADDA50" w14:textId="77777777" w:rsidR="003246A1" w:rsidRDefault="003246A1">
                  <w:pPr>
                    <w:rPr>
                      <w:rFonts w:ascii="Arial" w:hAnsi="Arial" w:cs="Arial"/>
                      <w:color w:val="000000"/>
                      <w:sz w:val="14"/>
                      <w:szCs w:val="14"/>
                    </w:rPr>
                  </w:pPr>
                  <w:r>
                    <w:rPr>
                      <w:rFonts w:ascii="Arial" w:hAnsi="Arial" w:cs="Arial"/>
                      <w:color w:val="000000"/>
                      <w:sz w:val="14"/>
                      <w:szCs w:val="14"/>
                    </w:rPr>
                    <w:t>10.4.</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1C9CDA13" w14:textId="77777777" w:rsidR="003246A1" w:rsidRDefault="003246A1">
                  <w:pPr>
                    <w:rPr>
                      <w:rFonts w:ascii="Arial" w:hAnsi="Arial" w:cs="Arial"/>
                      <w:color w:val="000000"/>
                      <w:sz w:val="14"/>
                      <w:szCs w:val="14"/>
                    </w:rPr>
                  </w:pPr>
                  <w:r>
                    <w:rPr>
                      <w:rFonts w:ascii="Arial" w:hAnsi="Arial" w:cs="Arial"/>
                      <w:color w:val="000000"/>
                      <w:sz w:val="14"/>
                      <w:szCs w:val="14"/>
                    </w:rPr>
                    <w:t xml:space="preserve">    Kiti nurašymai</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4866C86B"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2A238F9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31481162"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34CFB6AB"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1F9F7E56"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44BE7645"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59CC046A"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02D23E10"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0D368C5E"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5E4AE9BF" w14:textId="77777777" w:rsidR="003246A1" w:rsidRDefault="003246A1">
                  <w:pPr>
                    <w:rPr>
                      <w:rFonts w:ascii="Arial" w:hAnsi="Arial" w:cs="Arial"/>
                      <w:color w:val="000000"/>
                      <w:sz w:val="14"/>
                      <w:szCs w:val="14"/>
                    </w:rPr>
                  </w:pPr>
                  <w:r>
                    <w:rPr>
                      <w:rFonts w:ascii="Arial" w:hAnsi="Arial" w:cs="Arial"/>
                      <w:color w:val="000000"/>
                      <w:sz w:val="14"/>
                      <w:szCs w:val="14"/>
                    </w:rPr>
                    <w:t>11.</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7AF62172" w14:textId="77777777" w:rsidR="003246A1" w:rsidRDefault="003246A1">
                  <w:pPr>
                    <w:rPr>
                      <w:rFonts w:ascii="Arial" w:hAnsi="Arial" w:cs="Arial"/>
                      <w:color w:val="000000"/>
                      <w:sz w:val="14"/>
                      <w:szCs w:val="14"/>
                    </w:rPr>
                  </w:pPr>
                  <w:r>
                    <w:rPr>
                      <w:rFonts w:ascii="Arial" w:hAnsi="Arial" w:cs="Arial"/>
                      <w:color w:val="000000"/>
                      <w:sz w:val="14"/>
                      <w:szCs w:val="14"/>
                    </w:rPr>
                    <w:t>Nuvertėjimo pergrupavimai (+/-)</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4F6E032E"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4A7CE3C9"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343B7B53"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68F6E8CE"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634E15E1"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45AA39EC"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2E7CDCC4" w14:textId="77777777" w:rsidR="003246A1" w:rsidRDefault="003246A1">
                  <w:pPr>
                    <w:rPr>
                      <w:rFonts w:ascii="Arial" w:hAnsi="Arial" w:cs="Arial"/>
                      <w:color w:val="000000"/>
                      <w:sz w:val="14"/>
                      <w:szCs w:val="14"/>
                    </w:rPr>
                  </w:pPr>
                  <w:r>
                    <w:rPr>
                      <w:rFonts w:ascii="Arial" w:hAnsi="Arial" w:cs="Arial"/>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072E105E" w14:textId="77777777" w:rsidR="003246A1" w:rsidRDefault="003246A1">
                  <w:pPr>
                    <w:rPr>
                      <w:rFonts w:ascii="Arial" w:hAnsi="Arial" w:cs="Arial"/>
                      <w:color w:val="000000"/>
                      <w:sz w:val="14"/>
                      <w:szCs w:val="14"/>
                    </w:rPr>
                  </w:pPr>
                  <w:r>
                    <w:rPr>
                      <w:rFonts w:ascii="Arial" w:hAnsi="Arial" w:cs="Arial"/>
                      <w:color w:val="000000"/>
                      <w:sz w:val="14"/>
                      <w:szCs w:val="14"/>
                    </w:rPr>
                    <w:t> </w:t>
                  </w:r>
                </w:p>
              </w:tc>
            </w:tr>
            <w:tr w:rsidR="00A21EFA" w14:paraId="673A7FF1" w14:textId="77777777" w:rsidTr="00A21EFA">
              <w:trPr>
                <w:gridAfter w:val="1"/>
                <w:wAfter w:w="28" w:type="dxa"/>
                <w:trHeight w:val="360"/>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00B397B1" w14:textId="77777777" w:rsidR="003246A1" w:rsidRDefault="003246A1">
                  <w:pPr>
                    <w:rPr>
                      <w:rFonts w:ascii="Arial" w:hAnsi="Arial" w:cs="Arial"/>
                      <w:b/>
                      <w:bCs/>
                      <w:color w:val="000000"/>
                      <w:sz w:val="14"/>
                      <w:szCs w:val="14"/>
                    </w:rPr>
                  </w:pPr>
                  <w:r>
                    <w:rPr>
                      <w:rFonts w:ascii="Arial" w:hAnsi="Arial" w:cs="Arial"/>
                      <w:b/>
                      <w:bCs/>
                      <w:color w:val="000000"/>
                      <w:sz w:val="14"/>
                      <w:szCs w:val="14"/>
                    </w:rPr>
                    <w:t>12.</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04CF14DB" w14:textId="77777777" w:rsidR="003246A1" w:rsidRDefault="003246A1">
                  <w:pPr>
                    <w:rPr>
                      <w:rFonts w:ascii="Arial" w:hAnsi="Arial" w:cs="Arial"/>
                      <w:b/>
                      <w:bCs/>
                      <w:color w:val="000000"/>
                      <w:sz w:val="14"/>
                      <w:szCs w:val="14"/>
                    </w:rPr>
                  </w:pPr>
                  <w:r>
                    <w:rPr>
                      <w:rFonts w:ascii="Arial" w:hAnsi="Arial" w:cs="Arial"/>
                      <w:b/>
                      <w:bCs/>
                      <w:color w:val="000000"/>
                      <w:sz w:val="14"/>
                      <w:szCs w:val="14"/>
                    </w:rPr>
                    <w:t>Atsargų nuvertėjimas ataskaitinio laikotarpio pabaigoje (6+7+8-9-10+/-11)</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175FC7D7"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50823D82"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2F7E79DA"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22157325"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2BEF08D7"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0C32F501"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19EDD320"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53C92919"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r>
            <w:tr w:rsidR="00A21EFA" w14:paraId="444560EF"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4A4B34EA" w14:textId="77777777" w:rsidR="003246A1" w:rsidRDefault="003246A1">
                  <w:pPr>
                    <w:rPr>
                      <w:rFonts w:ascii="Arial" w:hAnsi="Arial" w:cs="Arial"/>
                      <w:b/>
                      <w:bCs/>
                      <w:color w:val="000000"/>
                      <w:sz w:val="14"/>
                      <w:szCs w:val="14"/>
                    </w:rPr>
                  </w:pPr>
                  <w:r>
                    <w:rPr>
                      <w:rFonts w:ascii="Arial" w:hAnsi="Arial" w:cs="Arial"/>
                      <w:b/>
                      <w:bCs/>
                      <w:color w:val="000000"/>
                      <w:sz w:val="14"/>
                      <w:szCs w:val="14"/>
                    </w:rPr>
                    <w:t>13.</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4239D238" w14:textId="77777777" w:rsidR="003246A1" w:rsidRDefault="003246A1">
                  <w:pPr>
                    <w:rPr>
                      <w:rFonts w:ascii="Arial" w:hAnsi="Arial" w:cs="Arial"/>
                      <w:b/>
                      <w:bCs/>
                      <w:color w:val="000000"/>
                      <w:sz w:val="14"/>
                      <w:szCs w:val="14"/>
                    </w:rPr>
                  </w:pPr>
                  <w:r>
                    <w:rPr>
                      <w:rFonts w:ascii="Arial" w:hAnsi="Arial" w:cs="Arial"/>
                      <w:b/>
                      <w:bCs/>
                      <w:color w:val="000000"/>
                      <w:sz w:val="14"/>
                      <w:szCs w:val="14"/>
                    </w:rPr>
                    <w:t>Atsargų balansinė vertė ataskaitinio laikotarpio pabaigoje (5-12)</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3F4286AF"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7635C754" w14:textId="77777777" w:rsidR="003246A1" w:rsidRDefault="003246A1">
                  <w:pPr>
                    <w:jc w:val="right"/>
                    <w:rPr>
                      <w:rFonts w:ascii="Arial" w:hAnsi="Arial" w:cs="Arial"/>
                      <w:b/>
                      <w:bCs/>
                      <w:color w:val="000000"/>
                      <w:sz w:val="14"/>
                      <w:szCs w:val="14"/>
                    </w:rPr>
                  </w:pPr>
                  <w:r>
                    <w:rPr>
                      <w:rFonts w:ascii="Arial" w:hAnsi="Arial" w:cs="Arial"/>
                      <w:b/>
                      <w:bCs/>
                      <w:color w:val="000000"/>
                      <w:sz w:val="14"/>
                      <w:szCs w:val="14"/>
                    </w:rPr>
                    <w:t>210 083,94</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082CE6F7"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3DA5588A"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0B427290"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0F31BC48"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0210D1F4"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5A532F2B" w14:textId="77777777" w:rsidR="003246A1" w:rsidRDefault="003246A1">
                  <w:pPr>
                    <w:jc w:val="right"/>
                    <w:rPr>
                      <w:rFonts w:ascii="Arial" w:hAnsi="Arial" w:cs="Arial"/>
                      <w:b/>
                      <w:bCs/>
                      <w:color w:val="000000"/>
                      <w:sz w:val="14"/>
                      <w:szCs w:val="14"/>
                    </w:rPr>
                  </w:pPr>
                  <w:r>
                    <w:rPr>
                      <w:rFonts w:ascii="Arial" w:hAnsi="Arial" w:cs="Arial"/>
                      <w:b/>
                      <w:bCs/>
                      <w:color w:val="000000"/>
                      <w:sz w:val="14"/>
                      <w:szCs w:val="14"/>
                    </w:rPr>
                    <w:t>210 083,94</w:t>
                  </w:r>
                </w:p>
              </w:tc>
            </w:tr>
            <w:tr w:rsidR="00A21EFA" w14:paraId="666F13DB" w14:textId="77777777" w:rsidTr="00A21EFA">
              <w:trPr>
                <w:gridAfter w:val="1"/>
                <w:wAfter w:w="28" w:type="dxa"/>
                <w:trHeight w:val="255"/>
              </w:trPr>
              <w:tc>
                <w:tcPr>
                  <w:tcW w:w="767" w:type="dxa"/>
                  <w:gridSpan w:val="4"/>
                  <w:tcBorders>
                    <w:top w:val="nil"/>
                    <w:left w:val="single" w:sz="4" w:space="0" w:color="000000"/>
                    <w:bottom w:val="single" w:sz="4" w:space="0" w:color="000000"/>
                    <w:right w:val="single" w:sz="4" w:space="0" w:color="000000"/>
                  </w:tcBorders>
                  <w:shd w:val="clear" w:color="auto" w:fill="auto"/>
                  <w:vAlign w:val="center"/>
                  <w:hideMark/>
                </w:tcPr>
                <w:p w14:paraId="34A49946" w14:textId="77777777" w:rsidR="003246A1" w:rsidRDefault="003246A1">
                  <w:pPr>
                    <w:rPr>
                      <w:rFonts w:ascii="Arial" w:hAnsi="Arial" w:cs="Arial"/>
                      <w:b/>
                      <w:bCs/>
                      <w:color w:val="000000"/>
                      <w:sz w:val="14"/>
                      <w:szCs w:val="14"/>
                    </w:rPr>
                  </w:pPr>
                  <w:r>
                    <w:rPr>
                      <w:rFonts w:ascii="Arial" w:hAnsi="Arial" w:cs="Arial"/>
                      <w:b/>
                      <w:bCs/>
                      <w:color w:val="000000"/>
                      <w:sz w:val="14"/>
                      <w:szCs w:val="14"/>
                    </w:rPr>
                    <w:t>14.</w:t>
                  </w:r>
                </w:p>
              </w:tc>
              <w:tc>
                <w:tcPr>
                  <w:tcW w:w="4325" w:type="dxa"/>
                  <w:gridSpan w:val="14"/>
                  <w:tcBorders>
                    <w:top w:val="nil"/>
                    <w:left w:val="nil"/>
                    <w:bottom w:val="single" w:sz="4" w:space="0" w:color="000000"/>
                    <w:right w:val="single" w:sz="4" w:space="0" w:color="000000"/>
                  </w:tcBorders>
                  <w:shd w:val="clear" w:color="auto" w:fill="auto"/>
                  <w:vAlign w:val="center"/>
                  <w:hideMark/>
                </w:tcPr>
                <w:p w14:paraId="2998F436" w14:textId="77777777" w:rsidR="003246A1" w:rsidRDefault="003246A1">
                  <w:pPr>
                    <w:rPr>
                      <w:rFonts w:ascii="Arial" w:hAnsi="Arial" w:cs="Arial"/>
                      <w:b/>
                      <w:bCs/>
                      <w:color w:val="000000"/>
                      <w:sz w:val="14"/>
                      <w:szCs w:val="14"/>
                    </w:rPr>
                  </w:pPr>
                  <w:r>
                    <w:rPr>
                      <w:rFonts w:ascii="Arial" w:hAnsi="Arial" w:cs="Arial"/>
                      <w:b/>
                      <w:bCs/>
                      <w:color w:val="000000"/>
                      <w:sz w:val="14"/>
                      <w:szCs w:val="14"/>
                    </w:rPr>
                    <w:t>Atsargų balansinė vertė ataskaitinio laikotarpio pradžioje (1-6)</w:t>
                  </w:r>
                </w:p>
              </w:tc>
              <w:tc>
                <w:tcPr>
                  <w:tcW w:w="1198" w:type="dxa"/>
                  <w:gridSpan w:val="5"/>
                  <w:tcBorders>
                    <w:top w:val="nil"/>
                    <w:left w:val="nil"/>
                    <w:bottom w:val="single" w:sz="4" w:space="0" w:color="000000"/>
                    <w:right w:val="single" w:sz="4" w:space="0" w:color="000000"/>
                  </w:tcBorders>
                  <w:shd w:val="clear" w:color="auto" w:fill="auto"/>
                  <w:vAlign w:val="center"/>
                  <w:hideMark/>
                </w:tcPr>
                <w:p w14:paraId="6BDD9707"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00" w:type="dxa"/>
                  <w:gridSpan w:val="5"/>
                  <w:tcBorders>
                    <w:top w:val="nil"/>
                    <w:left w:val="nil"/>
                    <w:bottom w:val="single" w:sz="4" w:space="0" w:color="000000"/>
                    <w:right w:val="single" w:sz="4" w:space="0" w:color="000000"/>
                  </w:tcBorders>
                  <w:shd w:val="clear" w:color="auto" w:fill="auto"/>
                  <w:vAlign w:val="center"/>
                  <w:hideMark/>
                </w:tcPr>
                <w:p w14:paraId="2EF7D876" w14:textId="77777777" w:rsidR="003246A1" w:rsidRDefault="003246A1">
                  <w:pPr>
                    <w:jc w:val="right"/>
                    <w:rPr>
                      <w:rFonts w:ascii="Arial" w:hAnsi="Arial" w:cs="Arial"/>
                      <w:b/>
                      <w:bCs/>
                      <w:color w:val="000000"/>
                      <w:sz w:val="14"/>
                      <w:szCs w:val="14"/>
                    </w:rPr>
                  </w:pPr>
                  <w:r>
                    <w:rPr>
                      <w:rFonts w:ascii="Arial" w:hAnsi="Arial" w:cs="Arial"/>
                      <w:b/>
                      <w:bCs/>
                      <w:color w:val="000000"/>
                      <w:sz w:val="14"/>
                      <w:szCs w:val="14"/>
                    </w:rPr>
                    <w:t>191 674,66</w:t>
                  </w:r>
                </w:p>
              </w:tc>
              <w:tc>
                <w:tcPr>
                  <w:tcW w:w="1447" w:type="dxa"/>
                  <w:gridSpan w:val="5"/>
                  <w:tcBorders>
                    <w:top w:val="nil"/>
                    <w:left w:val="nil"/>
                    <w:bottom w:val="single" w:sz="4" w:space="0" w:color="000000"/>
                    <w:right w:val="single" w:sz="4" w:space="0" w:color="000000"/>
                  </w:tcBorders>
                  <w:shd w:val="clear" w:color="auto" w:fill="auto"/>
                  <w:vAlign w:val="center"/>
                  <w:hideMark/>
                </w:tcPr>
                <w:p w14:paraId="7537F683"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008" w:type="dxa"/>
                  <w:gridSpan w:val="4"/>
                  <w:tcBorders>
                    <w:top w:val="single" w:sz="4" w:space="0" w:color="000000"/>
                    <w:left w:val="nil"/>
                    <w:bottom w:val="single" w:sz="4" w:space="0" w:color="000000"/>
                    <w:right w:val="single" w:sz="4" w:space="0" w:color="000000"/>
                  </w:tcBorders>
                  <w:shd w:val="clear" w:color="auto" w:fill="auto"/>
                  <w:vAlign w:val="center"/>
                  <w:hideMark/>
                </w:tcPr>
                <w:p w14:paraId="7EF90303"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33" w:type="dxa"/>
                  <w:gridSpan w:val="5"/>
                  <w:tcBorders>
                    <w:top w:val="nil"/>
                    <w:left w:val="nil"/>
                    <w:bottom w:val="single" w:sz="4" w:space="0" w:color="000000"/>
                    <w:right w:val="single" w:sz="4" w:space="0" w:color="000000"/>
                  </w:tcBorders>
                  <w:shd w:val="clear" w:color="auto" w:fill="auto"/>
                  <w:vAlign w:val="center"/>
                  <w:hideMark/>
                </w:tcPr>
                <w:p w14:paraId="31F57B02"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99" w:type="dxa"/>
                  <w:gridSpan w:val="9"/>
                  <w:tcBorders>
                    <w:top w:val="single" w:sz="4" w:space="0" w:color="000000"/>
                    <w:left w:val="nil"/>
                    <w:bottom w:val="single" w:sz="4" w:space="0" w:color="000000"/>
                    <w:right w:val="single" w:sz="4" w:space="0" w:color="000000"/>
                  </w:tcBorders>
                  <w:shd w:val="clear" w:color="auto" w:fill="auto"/>
                  <w:vAlign w:val="center"/>
                  <w:hideMark/>
                </w:tcPr>
                <w:p w14:paraId="317CCB60"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177" w:type="dxa"/>
                  <w:gridSpan w:val="5"/>
                  <w:tcBorders>
                    <w:top w:val="nil"/>
                    <w:left w:val="nil"/>
                    <w:bottom w:val="single" w:sz="4" w:space="0" w:color="000000"/>
                    <w:right w:val="single" w:sz="4" w:space="0" w:color="000000"/>
                  </w:tcBorders>
                  <w:shd w:val="clear" w:color="auto" w:fill="auto"/>
                  <w:vAlign w:val="center"/>
                  <w:hideMark/>
                </w:tcPr>
                <w:p w14:paraId="1B92FEF0" w14:textId="77777777" w:rsidR="003246A1" w:rsidRDefault="003246A1">
                  <w:pPr>
                    <w:rPr>
                      <w:rFonts w:ascii="Arial" w:hAnsi="Arial" w:cs="Arial"/>
                      <w:b/>
                      <w:bCs/>
                      <w:color w:val="000000"/>
                      <w:sz w:val="14"/>
                      <w:szCs w:val="14"/>
                    </w:rPr>
                  </w:pPr>
                  <w:r>
                    <w:rPr>
                      <w:rFonts w:ascii="Arial" w:hAnsi="Arial" w:cs="Arial"/>
                      <w:b/>
                      <w:bCs/>
                      <w:color w:val="000000"/>
                      <w:sz w:val="14"/>
                      <w:szCs w:val="14"/>
                    </w:rPr>
                    <w:t> </w:t>
                  </w:r>
                </w:p>
              </w:tc>
              <w:tc>
                <w:tcPr>
                  <w:tcW w:w="1466" w:type="dxa"/>
                  <w:gridSpan w:val="5"/>
                  <w:tcBorders>
                    <w:top w:val="nil"/>
                    <w:left w:val="nil"/>
                    <w:bottom w:val="single" w:sz="4" w:space="0" w:color="000000"/>
                    <w:right w:val="single" w:sz="4" w:space="0" w:color="000000"/>
                  </w:tcBorders>
                  <w:shd w:val="clear" w:color="auto" w:fill="auto"/>
                  <w:vAlign w:val="center"/>
                  <w:hideMark/>
                </w:tcPr>
                <w:p w14:paraId="714B0797" w14:textId="77777777" w:rsidR="003246A1" w:rsidRDefault="003246A1">
                  <w:pPr>
                    <w:jc w:val="right"/>
                    <w:rPr>
                      <w:rFonts w:ascii="Arial" w:hAnsi="Arial" w:cs="Arial"/>
                      <w:b/>
                      <w:bCs/>
                      <w:color w:val="000000"/>
                      <w:sz w:val="14"/>
                      <w:szCs w:val="14"/>
                    </w:rPr>
                  </w:pPr>
                  <w:r>
                    <w:rPr>
                      <w:rFonts w:ascii="Arial" w:hAnsi="Arial" w:cs="Arial"/>
                      <w:b/>
                      <w:bCs/>
                      <w:color w:val="000000"/>
                      <w:sz w:val="14"/>
                      <w:szCs w:val="14"/>
                    </w:rPr>
                    <w:t>191 674,66</w:t>
                  </w:r>
                </w:p>
              </w:tc>
            </w:tr>
            <w:tr w:rsidR="003246A1" w14:paraId="5DFE9CF7" w14:textId="77777777" w:rsidTr="00A21EFA">
              <w:trPr>
                <w:gridAfter w:val="1"/>
                <w:wAfter w:w="28" w:type="dxa"/>
                <w:trHeight w:val="255"/>
              </w:trPr>
              <w:tc>
                <w:tcPr>
                  <w:tcW w:w="15120" w:type="dxa"/>
                  <w:gridSpan w:val="61"/>
                  <w:tcBorders>
                    <w:top w:val="nil"/>
                    <w:left w:val="nil"/>
                    <w:bottom w:val="nil"/>
                    <w:right w:val="nil"/>
                  </w:tcBorders>
                  <w:shd w:val="clear" w:color="auto" w:fill="auto"/>
                  <w:vAlign w:val="bottom"/>
                  <w:hideMark/>
                </w:tcPr>
                <w:p w14:paraId="4E5996E5" w14:textId="77777777" w:rsidR="003246A1" w:rsidRDefault="003246A1">
                  <w:pPr>
                    <w:rPr>
                      <w:rFonts w:ascii="Arial" w:hAnsi="Arial" w:cs="Arial"/>
                      <w:color w:val="000000"/>
                      <w:sz w:val="14"/>
                      <w:szCs w:val="14"/>
                    </w:rPr>
                  </w:pPr>
                  <w:r>
                    <w:rPr>
                      <w:rFonts w:ascii="Arial" w:hAnsi="Arial" w:cs="Arial"/>
                      <w:color w:val="000000"/>
                      <w:sz w:val="14"/>
                      <w:szCs w:val="14"/>
                    </w:rPr>
                    <w:t>*Reikšmingos sumos turi būti detalizuojamos aiškinamojo rašto tekste.</w:t>
                  </w:r>
                </w:p>
              </w:tc>
            </w:tr>
            <w:tr w:rsidR="00F2469B" w:rsidRPr="00F2469B" w14:paraId="6B8339A7" w14:textId="77777777" w:rsidTr="00A21EFA">
              <w:tblPrEx>
                <w:tblBorders>
                  <w:top w:val="nil"/>
                  <w:left w:val="nil"/>
                  <w:bottom w:val="nil"/>
                  <w:right w:val="nil"/>
                </w:tblBorders>
                <w:tblCellMar>
                  <w:left w:w="0" w:type="dxa"/>
                  <w:right w:w="0" w:type="dxa"/>
                </w:tblCellMar>
              </w:tblPrEx>
              <w:trPr>
                <w:trHeight w:val="239"/>
              </w:trPr>
              <w:tc>
                <w:tcPr>
                  <w:tcW w:w="689" w:type="dxa"/>
                  <w:gridSpan w:val="3"/>
                  <w:tcBorders>
                    <w:top w:val="nil"/>
                    <w:left w:val="nil"/>
                    <w:bottom w:val="nil"/>
                    <w:right w:val="nil"/>
                  </w:tcBorders>
                  <w:tcMar>
                    <w:top w:w="0" w:type="dxa"/>
                    <w:left w:w="39" w:type="dxa"/>
                    <w:bottom w:w="0" w:type="dxa"/>
                    <w:right w:w="39" w:type="dxa"/>
                  </w:tcMar>
                  <w:vAlign w:val="center"/>
                </w:tcPr>
                <w:p w14:paraId="0BD89E67" w14:textId="77777777" w:rsidR="00F2469B" w:rsidRPr="00F2469B" w:rsidRDefault="00F2469B" w:rsidP="00F2469B">
                  <w:pPr>
                    <w:spacing w:after="0" w:line="240" w:lineRule="auto"/>
                    <w:rPr>
                      <w:rFonts w:ascii="Times New Roman" w:hAnsi="Times New Roman"/>
                      <w:sz w:val="20"/>
                      <w:szCs w:val="20"/>
                    </w:rPr>
                  </w:pPr>
                </w:p>
              </w:tc>
              <w:tc>
                <w:tcPr>
                  <w:tcW w:w="1668" w:type="dxa"/>
                  <w:gridSpan w:val="2"/>
                  <w:tcBorders>
                    <w:top w:val="nil"/>
                    <w:left w:val="nil"/>
                    <w:bottom w:val="nil"/>
                    <w:right w:val="nil"/>
                  </w:tcBorders>
                  <w:tcMar>
                    <w:top w:w="0" w:type="dxa"/>
                    <w:left w:w="39" w:type="dxa"/>
                    <w:bottom w:w="0" w:type="dxa"/>
                    <w:right w:w="39" w:type="dxa"/>
                  </w:tcMar>
                  <w:vAlign w:val="center"/>
                </w:tcPr>
                <w:p w14:paraId="104193C3" w14:textId="77777777" w:rsidR="00F2469B" w:rsidRPr="00F2469B" w:rsidRDefault="00F2469B" w:rsidP="00F2469B">
                  <w:pPr>
                    <w:spacing w:after="0" w:line="240" w:lineRule="auto"/>
                    <w:rPr>
                      <w:rFonts w:ascii="Times New Roman" w:hAnsi="Times New Roman"/>
                      <w:sz w:val="20"/>
                      <w:szCs w:val="20"/>
                    </w:rPr>
                  </w:pPr>
                </w:p>
              </w:tc>
              <w:tc>
                <w:tcPr>
                  <w:tcW w:w="406" w:type="dxa"/>
                  <w:gridSpan w:val="2"/>
                  <w:tcBorders>
                    <w:top w:val="nil"/>
                    <w:left w:val="nil"/>
                    <w:bottom w:val="nil"/>
                    <w:right w:val="nil"/>
                  </w:tcBorders>
                  <w:tcMar>
                    <w:top w:w="0" w:type="dxa"/>
                    <w:left w:w="39" w:type="dxa"/>
                    <w:bottom w:w="0" w:type="dxa"/>
                    <w:right w:w="39" w:type="dxa"/>
                  </w:tcMar>
                  <w:vAlign w:val="center"/>
                </w:tcPr>
                <w:p w14:paraId="3ECE581D" w14:textId="77777777" w:rsidR="00F2469B" w:rsidRPr="00F2469B" w:rsidRDefault="00F2469B" w:rsidP="00F2469B">
                  <w:pPr>
                    <w:spacing w:after="0" w:line="240" w:lineRule="auto"/>
                    <w:rPr>
                      <w:rFonts w:ascii="Times New Roman" w:hAnsi="Times New Roman"/>
                      <w:sz w:val="20"/>
                      <w:szCs w:val="20"/>
                    </w:rPr>
                  </w:pPr>
                </w:p>
              </w:tc>
              <w:tc>
                <w:tcPr>
                  <w:tcW w:w="191" w:type="dxa"/>
                  <w:tcBorders>
                    <w:top w:val="nil"/>
                    <w:left w:val="nil"/>
                    <w:bottom w:val="nil"/>
                    <w:right w:val="nil"/>
                  </w:tcBorders>
                  <w:tcMar>
                    <w:top w:w="0" w:type="dxa"/>
                    <w:left w:w="39" w:type="dxa"/>
                    <w:bottom w:w="0" w:type="dxa"/>
                    <w:right w:w="39" w:type="dxa"/>
                  </w:tcMar>
                  <w:vAlign w:val="center"/>
                </w:tcPr>
                <w:p w14:paraId="0D1713D3" w14:textId="77777777" w:rsidR="00F2469B" w:rsidRPr="00F2469B" w:rsidRDefault="00F2469B" w:rsidP="00F2469B">
                  <w:pPr>
                    <w:spacing w:after="0" w:line="240" w:lineRule="auto"/>
                    <w:rPr>
                      <w:rFonts w:ascii="Times New Roman" w:hAnsi="Times New Roman"/>
                      <w:sz w:val="20"/>
                      <w:szCs w:val="20"/>
                    </w:rPr>
                  </w:pPr>
                </w:p>
              </w:tc>
              <w:tc>
                <w:tcPr>
                  <w:tcW w:w="8898" w:type="dxa"/>
                  <w:gridSpan w:val="38"/>
                  <w:tcBorders>
                    <w:top w:val="nil"/>
                    <w:left w:val="nil"/>
                    <w:bottom w:val="nil"/>
                    <w:right w:val="nil"/>
                  </w:tcBorders>
                  <w:tcMar>
                    <w:top w:w="0" w:type="dxa"/>
                    <w:left w:w="39" w:type="dxa"/>
                    <w:bottom w:w="0" w:type="dxa"/>
                    <w:right w:w="39" w:type="dxa"/>
                  </w:tcMar>
                  <w:vAlign w:val="center"/>
                </w:tcPr>
                <w:p w14:paraId="49603D79" w14:textId="77777777" w:rsidR="00F2469B" w:rsidRPr="00F2469B" w:rsidRDefault="00F2469B" w:rsidP="00F2469B">
                  <w:pPr>
                    <w:spacing w:after="0" w:line="240" w:lineRule="auto"/>
                    <w:jc w:val="center"/>
                    <w:rPr>
                      <w:rFonts w:ascii="Times New Roman" w:hAnsi="Times New Roman"/>
                      <w:sz w:val="20"/>
                      <w:szCs w:val="20"/>
                    </w:rPr>
                  </w:pPr>
                </w:p>
              </w:tc>
              <w:tc>
                <w:tcPr>
                  <w:tcW w:w="144" w:type="dxa"/>
                  <w:tcBorders>
                    <w:top w:val="nil"/>
                    <w:left w:val="nil"/>
                    <w:bottom w:val="nil"/>
                    <w:right w:val="nil"/>
                  </w:tcBorders>
                  <w:tcMar>
                    <w:top w:w="0" w:type="dxa"/>
                    <w:left w:w="39" w:type="dxa"/>
                    <w:bottom w:w="0" w:type="dxa"/>
                    <w:right w:w="39" w:type="dxa"/>
                  </w:tcMar>
                  <w:vAlign w:val="center"/>
                </w:tcPr>
                <w:p w14:paraId="0C23312A" w14:textId="77777777" w:rsidR="00F2469B" w:rsidRPr="00F2469B" w:rsidRDefault="00F2469B" w:rsidP="00F2469B">
                  <w:pPr>
                    <w:spacing w:after="0" w:line="240" w:lineRule="auto"/>
                    <w:rPr>
                      <w:rFonts w:ascii="Times New Roman" w:hAnsi="Times New Roman"/>
                      <w:sz w:val="20"/>
                      <w:szCs w:val="20"/>
                    </w:rPr>
                  </w:pPr>
                </w:p>
              </w:tc>
              <w:tc>
                <w:tcPr>
                  <w:tcW w:w="403" w:type="dxa"/>
                  <w:gridSpan w:val="3"/>
                  <w:tcBorders>
                    <w:top w:val="nil"/>
                    <w:left w:val="nil"/>
                    <w:bottom w:val="nil"/>
                    <w:right w:val="nil"/>
                  </w:tcBorders>
                  <w:tcMar>
                    <w:top w:w="0" w:type="dxa"/>
                    <w:left w:w="39" w:type="dxa"/>
                    <w:bottom w:w="0" w:type="dxa"/>
                    <w:right w:w="39" w:type="dxa"/>
                  </w:tcMar>
                  <w:vAlign w:val="center"/>
                </w:tcPr>
                <w:p w14:paraId="3D21C271" w14:textId="77777777" w:rsidR="00F2469B" w:rsidRPr="00F2469B" w:rsidRDefault="00F2469B" w:rsidP="00F2469B">
                  <w:pPr>
                    <w:spacing w:after="0" w:line="240" w:lineRule="auto"/>
                    <w:rPr>
                      <w:rFonts w:ascii="Times New Roman" w:hAnsi="Times New Roman"/>
                      <w:sz w:val="20"/>
                      <w:szCs w:val="20"/>
                    </w:rPr>
                  </w:pPr>
                </w:p>
              </w:tc>
              <w:tc>
                <w:tcPr>
                  <w:tcW w:w="294" w:type="dxa"/>
                  <w:gridSpan w:val="2"/>
                  <w:tcBorders>
                    <w:top w:val="nil"/>
                    <w:left w:val="nil"/>
                    <w:bottom w:val="nil"/>
                    <w:right w:val="nil"/>
                  </w:tcBorders>
                  <w:tcMar>
                    <w:top w:w="0" w:type="dxa"/>
                    <w:left w:w="39" w:type="dxa"/>
                    <w:bottom w:w="0" w:type="dxa"/>
                    <w:right w:w="39" w:type="dxa"/>
                  </w:tcMar>
                  <w:vAlign w:val="center"/>
                </w:tcPr>
                <w:p w14:paraId="532D4D01" w14:textId="77777777" w:rsidR="00F2469B" w:rsidRPr="00F2469B" w:rsidRDefault="00F2469B" w:rsidP="00F2469B">
                  <w:pPr>
                    <w:spacing w:after="0" w:line="240" w:lineRule="auto"/>
                    <w:rPr>
                      <w:rFonts w:ascii="Times New Roman" w:hAnsi="Times New Roman"/>
                      <w:sz w:val="20"/>
                      <w:szCs w:val="20"/>
                    </w:rPr>
                  </w:pPr>
                </w:p>
              </w:tc>
              <w:tc>
                <w:tcPr>
                  <w:tcW w:w="562" w:type="dxa"/>
                  <w:gridSpan w:val="3"/>
                  <w:tcBorders>
                    <w:top w:val="nil"/>
                    <w:left w:val="nil"/>
                    <w:bottom w:val="nil"/>
                    <w:right w:val="nil"/>
                  </w:tcBorders>
                  <w:tcMar>
                    <w:top w:w="0" w:type="dxa"/>
                    <w:left w:w="39" w:type="dxa"/>
                    <w:bottom w:w="0" w:type="dxa"/>
                    <w:right w:w="39" w:type="dxa"/>
                  </w:tcMar>
                  <w:vAlign w:val="center"/>
                </w:tcPr>
                <w:p w14:paraId="0BF0050B" w14:textId="77777777" w:rsidR="00F2469B" w:rsidRPr="00F2469B" w:rsidRDefault="00F2469B" w:rsidP="00F2469B">
                  <w:pPr>
                    <w:spacing w:after="0" w:line="240" w:lineRule="auto"/>
                    <w:rPr>
                      <w:rFonts w:ascii="Times New Roman" w:hAnsi="Times New Roman"/>
                      <w:sz w:val="20"/>
                      <w:szCs w:val="20"/>
                    </w:rPr>
                  </w:pPr>
                </w:p>
              </w:tc>
              <w:tc>
                <w:tcPr>
                  <w:tcW w:w="938" w:type="dxa"/>
                  <w:gridSpan w:val="3"/>
                  <w:tcBorders>
                    <w:top w:val="nil"/>
                    <w:left w:val="nil"/>
                    <w:bottom w:val="nil"/>
                    <w:right w:val="nil"/>
                  </w:tcBorders>
                  <w:tcMar>
                    <w:top w:w="0" w:type="dxa"/>
                    <w:left w:w="39" w:type="dxa"/>
                    <w:bottom w:w="0" w:type="dxa"/>
                    <w:right w:w="39" w:type="dxa"/>
                  </w:tcMar>
                  <w:vAlign w:val="center"/>
                </w:tcPr>
                <w:p w14:paraId="11FE3D22" w14:textId="77777777" w:rsidR="00F2469B" w:rsidRPr="00F2469B" w:rsidRDefault="00F2469B" w:rsidP="00F2469B">
                  <w:pPr>
                    <w:spacing w:after="0" w:line="240" w:lineRule="auto"/>
                    <w:rPr>
                      <w:rFonts w:ascii="Times New Roman" w:hAnsi="Times New Roman"/>
                      <w:sz w:val="20"/>
                      <w:szCs w:val="20"/>
                    </w:rPr>
                  </w:pPr>
                </w:p>
              </w:tc>
              <w:tc>
                <w:tcPr>
                  <w:tcW w:w="955" w:type="dxa"/>
                  <w:gridSpan w:val="4"/>
                  <w:tcBorders>
                    <w:top w:val="nil"/>
                    <w:left w:val="nil"/>
                    <w:bottom w:val="nil"/>
                    <w:right w:val="nil"/>
                  </w:tcBorders>
                  <w:tcMar>
                    <w:top w:w="0" w:type="dxa"/>
                    <w:left w:w="39" w:type="dxa"/>
                    <w:bottom w:w="0" w:type="dxa"/>
                    <w:right w:w="39" w:type="dxa"/>
                  </w:tcMar>
                  <w:vAlign w:val="center"/>
                </w:tcPr>
                <w:p w14:paraId="617BF56D" w14:textId="77777777" w:rsidR="00F2469B" w:rsidRPr="00F2469B" w:rsidRDefault="00F2469B" w:rsidP="00F2469B">
                  <w:pPr>
                    <w:spacing w:after="0" w:line="240" w:lineRule="auto"/>
                    <w:rPr>
                      <w:rFonts w:ascii="Times New Roman" w:hAnsi="Times New Roman"/>
                      <w:sz w:val="20"/>
                      <w:szCs w:val="20"/>
                    </w:rPr>
                  </w:pPr>
                </w:p>
              </w:tc>
            </w:tr>
            <w:tr w:rsidR="00A21EFA" w14:paraId="7938856E" w14:textId="77777777" w:rsidTr="00A21EFA">
              <w:trPr>
                <w:gridAfter w:val="2"/>
                <w:wAfter w:w="228" w:type="dxa"/>
                <w:trHeight w:val="548"/>
              </w:trPr>
              <w:tc>
                <w:tcPr>
                  <w:tcW w:w="472" w:type="dxa"/>
                  <w:gridSpan w:val="2"/>
                  <w:tcBorders>
                    <w:top w:val="nil"/>
                    <w:left w:val="nil"/>
                    <w:bottom w:val="nil"/>
                    <w:right w:val="nil"/>
                  </w:tcBorders>
                  <w:shd w:val="clear" w:color="auto" w:fill="auto"/>
                  <w:noWrap/>
                  <w:vAlign w:val="bottom"/>
                  <w:hideMark/>
                </w:tcPr>
                <w:p w14:paraId="24479A74" w14:textId="77777777" w:rsidR="003246A1" w:rsidRDefault="003246A1">
                  <w:pPr>
                    <w:spacing w:after="0" w:line="240" w:lineRule="auto"/>
                    <w:rPr>
                      <w:sz w:val="20"/>
                      <w:szCs w:val="20"/>
                    </w:rPr>
                  </w:pPr>
                </w:p>
              </w:tc>
              <w:tc>
                <w:tcPr>
                  <w:tcW w:w="2035" w:type="dxa"/>
                  <w:gridSpan w:val="4"/>
                  <w:tcBorders>
                    <w:top w:val="nil"/>
                    <w:left w:val="nil"/>
                    <w:bottom w:val="nil"/>
                    <w:right w:val="nil"/>
                  </w:tcBorders>
                  <w:shd w:val="clear" w:color="auto" w:fill="auto"/>
                  <w:noWrap/>
                  <w:vAlign w:val="bottom"/>
                  <w:hideMark/>
                </w:tcPr>
                <w:p w14:paraId="69FD2570" w14:textId="77777777" w:rsidR="003246A1" w:rsidRDefault="003246A1">
                  <w:pPr>
                    <w:rPr>
                      <w:sz w:val="20"/>
                      <w:szCs w:val="20"/>
                    </w:rPr>
                  </w:pPr>
                </w:p>
              </w:tc>
              <w:tc>
                <w:tcPr>
                  <w:tcW w:w="791" w:type="dxa"/>
                  <w:gridSpan w:val="3"/>
                  <w:tcBorders>
                    <w:top w:val="nil"/>
                    <w:left w:val="nil"/>
                    <w:bottom w:val="nil"/>
                    <w:right w:val="nil"/>
                  </w:tcBorders>
                  <w:shd w:val="clear" w:color="auto" w:fill="auto"/>
                  <w:noWrap/>
                  <w:vAlign w:val="bottom"/>
                  <w:hideMark/>
                </w:tcPr>
                <w:p w14:paraId="2F92169A" w14:textId="77777777" w:rsidR="003246A1" w:rsidRDefault="003246A1">
                  <w:pPr>
                    <w:rPr>
                      <w:sz w:val="20"/>
                      <w:szCs w:val="20"/>
                    </w:rPr>
                  </w:pPr>
                </w:p>
              </w:tc>
              <w:tc>
                <w:tcPr>
                  <w:tcW w:w="903" w:type="dxa"/>
                  <w:gridSpan w:val="5"/>
                  <w:tcBorders>
                    <w:top w:val="nil"/>
                    <w:left w:val="nil"/>
                    <w:bottom w:val="nil"/>
                    <w:right w:val="nil"/>
                  </w:tcBorders>
                  <w:shd w:val="clear" w:color="auto" w:fill="auto"/>
                  <w:noWrap/>
                  <w:vAlign w:val="bottom"/>
                  <w:hideMark/>
                </w:tcPr>
                <w:p w14:paraId="1279CE6A" w14:textId="77777777" w:rsidR="003246A1" w:rsidRDefault="003246A1">
                  <w:pPr>
                    <w:rPr>
                      <w:sz w:val="20"/>
                      <w:szCs w:val="20"/>
                    </w:rPr>
                  </w:pPr>
                </w:p>
              </w:tc>
              <w:tc>
                <w:tcPr>
                  <w:tcW w:w="652" w:type="dxa"/>
                  <w:gridSpan w:val="2"/>
                  <w:tcBorders>
                    <w:top w:val="nil"/>
                    <w:left w:val="nil"/>
                    <w:bottom w:val="nil"/>
                    <w:right w:val="nil"/>
                  </w:tcBorders>
                  <w:shd w:val="clear" w:color="auto" w:fill="auto"/>
                  <w:noWrap/>
                  <w:vAlign w:val="bottom"/>
                  <w:hideMark/>
                </w:tcPr>
                <w:p w14:paraId="65F08263" w14:textId="77777777" w:rsidR="003246A1" w:rsidRDefault="003246A1">
                  <w:pPr>
                    <w:rPr>
                      <w:sz w:val="20"/>
                      <w:szCs w:val="20"/>
                    </w:rPr>
                  </w:pPr>
                </w:p>
              </w:tc>
              <w:tc>
                <w:tcPr>
                  <w:tcW w:w="1146" w:type="dxa"/>
                  <w:gridSpan w:val="5"/>
                  <w:tcBorders>
                    <w:top w:val="nil"/>
                    <w:left w:val="nil"/>
                    <w:bottom w:val="nil"/>
                    <w:right w:val="nil"/>
                  </w:tcBorders>
                  <w:shd w:val="clear" w:color="auto" w:fill="auto"/>
                  <w:noWrap/>
                  <w:vAlign w:val="bottom"/>
                  <w:hideMark/>
                </w:tcPr>
                <w:p w14:paraId="56C6ED8D" w14:textId="77777777" w:rsidR="003246A1" w:rsidRDefault="003246A1">
                  <w:pPr>
                    <w:rPr>
                      <w:sz w:val="20"/>
                      <w:szCs w:val="20"/>
                    </w:rPr>
                  </w:pPr>
                </w:p>
              </w:tc>
              <w:tc>
                <w:tcPr>
                  <w:tcW w:w="673" w:type="dxa"/>
                  <w:gridSpan w:val="3"/>
                  <w:tcBorders>
                    <w:top w:val="nil"/>
                    <w:left w:val="nil"/>
                    <w:bottom w:val="nil"/>
                    <w:right w:val="nil"/>
                  </w:tcBorders>
                  <w:shd w:val="clear" w:color="auto" w:fill="auto"/>
                  <w:noWrap/>
                  <w:vAlign w:val="bottom"/>
                  <w:hideMark/>
                </w:tcPr>
                <w:p w14:paraId="28940F0B" w14:textId="77777777" w:rsidR="003246A1" w:rsidRDefault="003246A1">
                  <w:pPr>
                    <w:rPr>
                      <w:sz w:val="20"/>
                      <w:szCs w:val="20"/>
                    </w:rPr>
                  </w:pPr>
                </w:p>
              </w:tc>
              <w:tc>
                <w:tcPr>
                  <w:tcW w:w="934" w:type="dxa"/>
                  <w:gridSpan w:val="5"/>
                  <w:tcBorders>
                    <w:top w:val="nil"/>
                    <w:left w:val="nil"/>
                    <w:bottom w:val="nil"/>
                    <w:right w:val="nil"/>
                  </w:tcBorders>
                  <w:shd w:val="clear" w:color="auto" w:fill="auto"/>
                  <w:noWrap/>
                  <w:vAlign w:val="bottom"/>
                  <w:hideMark/>
                </w:tcPr>
                <w:p w14:paraId="5311E426" w14:textId="77777777" w:rsidR="003246A1" w:rsidRDefault="003246A1">
                  <w:pPr>
                    <w:rPr>
                      <w:sz w:val="20"/>
                      <w:szCs w:val="20"/>
                    </w:rPr>
                  </w:pPr>
                </w:p>
              </w:tc>
              <w:tc>
                <w:tcPr>
                  <w:tcW w:w="914" w:type="dxa"/>
                  <w:gridSpan w:val="2"/>
                  <w:tcBorders>
                    <w:top w:val="nil"/>
                    <w:left w:val="nil"/>
                    <w:bottom w:val="nil"/>
                    <w:right w:val="nil"/>
                  </w:tcBorders>
                  <w:shd w:val="clear" w:color="auto" w:fill="auto"/>
                  <w:noWrap/>
                  <w:vAlign w:val="bottom"/>
                  <w:hideMark/>
                </w:tcPr>
                <w:p w14:paraId="706A66C2" w14:textId="77777777" w:rsidR="003246A1" w:rsidRDefault="003246A1">
                  <w:pPr>
                    <w:rPr>
                      <w:sz w:val="20"/>
                      <w:szCs w:val="20"/>
                    </w:rPr>
                  </w:pPr>
                </w:p>
              </w:tc>
              <w:tc>
                <w:tcPr>
                  <w:tcW w:w="555" w:type="dxa"/>
                  <w:gridSpan w:val="3"/>
                  <w:tcBorders>
                    <w:top w:val="nil"/>
                    <w:left w:val="nil"/>
                    <w:bottom w:val="nil"/>
                    <w:right w:val="nil"/>
                  </w:tcBorders>
                  <w:shd w:val="clear" w:color="auto" w:fill="auto"/>
                  <w:noWrap/>
                  <w:vAlign w:val="bottom"/>
                  <w:hideMark/>
                </w:tcPr>
                <w:p w14:paraId="3CF52254" w14:textId="77777777" w:rsidR="003246A1" w:rsidRDefault="003246A1">
                  <w:pPr>
                    <w:rPr>
                      <w:sz w:val="20"/>
                      <w:szCs w:val="20"/>
                    </w:rPr>
                  </w:pPr>
                </w:p>
              </w:tc>
              <w:tc>
                <w:tcPr>
                  <w:tcW w:w="1146" w:type="dxa"/>
                  <w:gridSpan w:val="5"/>
                  <w:tcBorders>
                    <w:top w:val="nil"/>
                    <w:left w:val="nil"/>
                    <w:bottom w:val="nil"/>
                    <w:right w:val="nil"/>
                  </w:tcBorders>
                  <w:shd w:val="clear" w:color="auto" w:fill="auto"/>
                  <w:noWrap/>
                  <w:vAlign w:val="bottom"/>
                  <w:hideMark/>
                </w:tcPr>
                <w:p w14:paraId="2332C21D" w14:textId="77777777" w:rsidR="003246A1" w:rsidRDefault="003246A1">
                  <w:pPr>
                    <w:rPr>
                      <w:sz w:val="20"/>
                      <w:szCs w:val="20"/>
                    </w:rPr>
                  </w:pPr>
                </w:p>
                <w:p w14:paraId="6D4DA4F4" w14:textId="77777777" w:rsidR="003246A1" w:rsidRDefault="003246A1">
                  <w:pPr>
                    <w:rPr>
                      <w:sz w:val="20"/>
                      <w:szCs w:val="20"/>
                    </w:rPr>
                  </w:pPr>
                </w:p>
                <w:p w14:paraId="56BE1D59" w14:textId="77777777" w:rsidR="003246A1" w:rsidRDefault="003246A1">
                  <w:pPr>
                    <w:rPr>
                      <w:sz w:val="20"/>
                      <w:szCs w:val="20"/>
                    </w:rPr>
                  </w:pPr>
                </w:p>
                <w:p w14:paraId="5678D126" w14:textId="77777777" w:rsidR="003246A1" w:rsidRDefault="003246A1">
                  <w:pPr>
                    <w:rPr>
                      <w:sz w:val="20"/>
                      <w:szCs w:val="20"/>
                    </w:rPr>
                  </w:pPr>
                </w:p>
                <w:p w14:paraId="73FC7545" w14:textId="77777777" w:rsidR="003246A1" w:rsidRDefault="003246A1">
                  <w:pPr>
                    <w:rPr>
                      <w:sz w:val="20"/>
                      <w:szCs w:val="20"/>
                    </w:rPr>
                  </w:pPr>
                </w:p>
                <w:p w14:paraId="372BC96F" w14:textId="77777777" w:rsidR="003246A1" w:rsidRDefault="003246A1">
                  <w:pPr>
                    <w:rPr>
                      <w:sz w:val="20"/>
                      <w:szCs w:val="20"/>
                    </w:rPr>
                  </w:pPr>
                </w:p>
              </w:tc>
              <w:tc>
                <w:tcPr>
                  <w:tcW w:w="4699" w:type="dxa"/>
                  <w:gridSpan w:val="21"/>
                  <w:tcBorders>
                    <w:top w:val="nil"/>
                    <w:left w:val="nil"/>
                    <w:bottom w:val="nil"/>
                    <w:right w:val="nil"/>
                  </w:tcBorders>
                  <w:shd w:val="clear" w:color="auto" w:fill="auto"/>
                  <w:hideMark/>
                </w:tcPr>
                <w:p w14:paraId="25DB7A6C" w14:textId="77777777" w:rsidR="003246A1" w:rsidRDefault="003246A1">
                  <w:pPr>
                    <w:rPr>
                      <w:rFonts w:ascii="Arial" w:hAnsi="Arial" w:cs="Arial"/>
                      <w:color w:val="000000"/>
                      <w:sz w:val="20"/>
                      <w:szCs w:val="20"/>
                    </w:rPr>
                  </w:pPr>
                </w:p>
                <w:p w14:paraId="6FF44591" w14:textId="77777777" w:rsidR="003246A1" w:rsidRDefault="003246A1">
                  <w:pPr>
                    <w:rPr>
                      <w:rFonts w:ascii="Arial" w:hAnsi="Arial" w:cs="Arial"/>
                      <w:color w:val="000000"/>
                      <w:sz w:val="20"/>
                      <w:szCs w:val="20"/>
                    </w:rPr>
                  </w:pPr>
                </w:p>
                <w:p w14:paraId="091DBEB2" w14:textId="77777777" w:rsidR="003246A1" w:rsidRDefault="003246A1">
                  <w:pPr>
                    <w:rPr>
                      <w:rFonts w:ascii="Arial" w:hAnsi="Arial" w:cs="Arial"/>
                      <w:color w:val="000000"/>
                      <w:sz w:val="20"/>
                      <w:szCs w:val="20"/>
                    </w:rPr>
                  </w:pPr>
                </w:p>
                <w:p w14:paraId="55295F3F" w14:textId="77777777" w:rsidR="003246A1" w:rsidRDefault="003246A1">
                  <w:pPr>
                    <w:rPr>
                      <w:rFonts w:ascii="Arial" w:hAnsi="Arial" w:cs="Arial"/>
                      <w:color w:val="000000"/>
                      <w:sz w:val="20"/>
                      <w:szCs w:val="20"/>
                    </w:rPr>
                  </w:pPr>
                </w:p>
                <w:p w14:paraId="2F37D0A6" w14:textId="77777777" w:rsidR="003246A1" w:rsidRDefault="003246A1">
                  <w:pPr>
                    <w:rPr>
                      <w:rFonts w:ascii="Arial" w:hAnsi="Arial" w:cs="Arial"/>
                      <w:color w:val="000000"/>
                      <w:sz w:val="20"/>
                      <w:szCs w:val="20"/>
                    </w:rPr>
                  </w:pPr>
                </w:p>
                <w:p w14:paraId="0B4C4534" w14:textId="77777777" w:rsidR="003246A1" w:rsidRDefault="003246A1">
                  <w:pPr>
                    <w:rPr>
                      <w:rFonts w:ascii="Arial" w:hAnsi="Arial" w:cs="Arial"/>
                      <w:color w:val="000000"/>
                      <w:sz w:val="20"/>
                      <w:szCs w:val="20"/>
                    </w:rPr>
                  </w:pPr>
                </w:p>
                <w:p w14:paraId="080787A7" w14:textId="77777777" w:rsidR="003246A1" w:rsidRDefault="003246A1">
                  <w:pPr>
                    <w:rPr>
                      <w:rFonts w:ascii="Arial" w:hAnsi="Arial" w:cs="Arial"/>
                      <w:color w:val="000000"/>
                      <w:sz w:val="20"/>
                      <w:szCs w:val="20"/>
                    </w:rPr>
                  </w:pPr>
                </w:p>
                <w:p w14:paraId="23EBC825" w14:textId="77777777" w:rsidR="003246A1" w:rsidRDefault="003246A1">
                  <w:pPr>
                    <w:rPr>
                      <w:rFonts w:ascii="Arial" w:hAnsi="Arial" w:cs="Arial"/>
                      <w:color w:val="000000"/>
                      <w:sz w:val="20"/>
                      <w:szCs w:val="20"/>
                    </w:rPr>
                  </w:pPr>
                </w:p>
                <w:p w14:paraId="2769E8F1" w14:textId="77777777" w:rsidR="003246A1" w:rsidRDefault="003246A1">
                  <w:pPr>
                    <w:rPr>
                      <w:rFonts w:ascii="Arial" w:hAnsi="Arial" w:cs="Arial"/>
                      <w:color w:val="000000"/>
                      <w:sz w:val="20"/>
                      <w:szCs w:val="20"/>
                    </w:rPr>
                  </w:pPr>
                </w:p>
                <w:p w14:paraId="251A338E" w14:textId="77777777" w:rsidR="003246A1" w:rsidRDefault="003246A1">
                  <w:pPr>
                    <w:rPr>
                      <w:rFonts w:ascii="Arial" w:hAnsi="Arial" w:cs="Arial"/>
                      <w:color w:val="000000"/>
                      <w:sz w:val="20"/>
                      <w:szCs w:val="20"/>
                    </w:rPr>
                  </w:pPr>
                  <w:r>
                    <w:rPr>
                      <w:rFonts w:ascii="Arial" w:hAnsi="Arial" w:cs="Arial"/>
                      <w:color w:val="000000"/>
                      <w:sz w:val="20"/>
                      <w:szCs w:val="20"/>
                    </w:rPr>
                    <w:t>12-ojo VSAFAS „Ilgalaikis materialusis turtas“</w:t>
                  </w:r>
                  <w:r>
                    <w:rPr>
                      <w:rFonts w:ascii="Arial" w:hAnsi="Arial" w:cs="Arial"/>
                      <w:color w:val="000000"/>
                      <w:sz w:val="20"/>
                      <w:szCs w:val="20"/>
                    </w:rPr>
                    <w:br/>
                    <w:t>1 priedas</w:t>
                  </w:r>
                </w:p>
              </w:tc>
            </w:tr>
            <w:tr w:rsidR="003246A1" w14:paraId="77891897" w14:textId="77777777" w:rsidTr="00A21EFA">
              <w:trPr>
                <w:gridAfter w:val="2"/>
                <w:wAfter w:w="228" w:type="dxa"/>
                <w:trHeight w:val="784"/>
              </w:trPr>
              <w:tc>
                <w:tcPr>
                  <w:tcW w:w="14920" w:type="dxa"/>
                  <w:gridSpan w:val="60"/>
                  <w:tcBorders>
                    <w:top w:val="nil"/>
                    <w:left w:val="nil"/>
                    <w:bottom w:val="nil"/>
                    <w:right w:val="nil"/>
                  </w:tcBorders>
                  <w:shd w:val="clear" w:color="auto" w:fill="auto"/>
                  <w:vAlign w:val="center"/>
                  <w:hideMark/>
                </w:tcPr>
                <w:p w14:paraId="0863CBAB" w14:textId="77777777" w:rsidR="003246A1" w:rsidRDefault="003246A1">
                  <w:pPr>
                    <w:jc w:val="center"/>
                    <w:rPr>
                      <w:rFonts w:ascii="Arial" w:hAnsi="Arial" w:cs="Arial"/>
                      <w:b/>
                      <w:bCs/>
                      <w:color w:val="000000"/>
                      <w:sz w:val="20"/>
                      <w:szCs w:val="20"/>
                    </w:rPr>
                  </w:pPr>
                  <w:r>
                    <w:rPr>
                      <w:rFonts w:ascii="Arial" w:hAnsi="Arial" w:cs="Arial"/>
                      <w:b/>
                      <w:bCs/>
                      <w:color w:val="000000"/>
                      <w:sz w:val="20"/>
                      <w:szCs w:val="20"/>
                    </w:rPr>
                    <w:lastRenderedPageBreak/>
                    <w:t>(Informacijos apie ilgalaikio materialiojo turto balansinės vertės pasikeitimą per ataskaitinį laikotarpį pateikimo žemesniojo ir aukštesniojo lygių aiškinamajame rašte forma)</w:t>
                  </w:r>
                </w:p>
              </w:tc>
            </w:tr>
            <w:tr w:rsidR="003246A1" w14:paraId="36573368" w14:textId="77777777" w:rsidTr="00A21EFA">
              <w:trPr>
                <w:gridAfter w:val="2"/>
                <w:wAfter w:w="228" w:type="dxa"/>
                <w:trHeight w:val="387"/>
              </w:trPr>
              <w:tc>
                <w:tcPr>
                  <w:tcW w:w="14920" w:type="dxa"/>
                  <w:gridSpan w:val="60"/>
                  <w:tcBorders>
                    <w:top w:val="nil"/>
                    <w:left w:val="nil"/>
                    <w:bottom w:val="nil"/>
                    <w:right w:val="nil"/>
                  </w:tcBorders>
                  <w:shd w:val="clear" w:color="auto" w:fill="auto"/>
                  <w:vAlign w:val="center"/>
                  <w:hideMark/>
                </w:tcPr>
                <w:p w14:paraId="61813EE8" w14:textId="77777777" w:rsidR="003246A1" w:rsidRDefault="003246A1">
                  <w:pPr>
                    <w:jc w:val="center"/>
                    <w:rPr>
                      <w:rFonts w:ascii="Arial" w:hAnsi="Arial" w:cs="Arial"/>
                      <w:b/>
                      <w:bCs/>
                      <w:color w:val="000000"/>
                      <w:sz w:val="20"/>
                      <w:szCs w:val="20"/>
                    </w:rPr>
                  </w:pPr>
                  <w:r>
                    <w:rPr>
                      <w:rFonts w:ascii="Arial" w:hAnsi="Arial" w:cs="Arial"/>
                      <w:b/>
                      <w:bCs/>
                      <w:color w:val="000000"/>
                      <w:sz w:val="20"/>
                      <w:szCs w:val="20"/>
                    </w:rPr>
                    <w:t>ILGALAIKIO MATERIALIOJO TURTO BALANSINĖS VERTĖS PASIKEITIMAS PER ATASKAITINĮ LAIKOTARPĮ*</w:t>
                  </w:r>
                </w:p>
              </w:tc>
            </w:tr>
            <w:tr w:rsidR="00A21EFA" w14:paraId="518048D3" w14:textId="77777777" w:rsidTr="00A21EFA">
              <w:trPr>
                <w:gridAfter w:val="2"/>
                <w:wAfter w:w="228" w:type="dxa"/>
                <w:trHeight w:val="270"/>
              </w:trPr>
              <w:tc>
                <w:tcPr>
                  <w:tcW w:w="472" w:type="dxa"/>
                  <w:gridSpan w:val="2"/>
                  <w:tcBorders>
                    <w:top w:val="nil"/>
                    <w:left w:val="nil"/>
                    <w:bottom w:val="nil"/>
                    <w:right w:val="nil"/>
                  </w:tcBorders>
                  <w:shd w:val="clear" w:color="auto" w:fill="auto"/>
                  <w:noWrap/>
                  <w:vAlign w:val="bottom"/>
                  <w:hideMark/>
                </w:tcPr>
                <w:p w14:paraId="4A5BF08D" w14:textId="77777777" w:rsidR="003246A1" w:rsidRDefault="003246A1">
                  <w:pPr>
                    <w:jc w:val="center"/>
                    <w:rPr>
                      <w:rFonts w:ascii="Arial" w:hAnsi="Arial" w:cs="Arial"/>
                      <w:b/>
                      <w:bCs/>
                      <w:color w:val="000000"/>
                      <w:sz w:val="20"/>
                      <w:szCs w:val="20"/>
                    </w:rPr>
                  </w:pPr>
                </w:p>
              </w:tc>
              <w:tc>
                <w:tcPr>
                  <w:tcW w:w="2035" w:type="dxa"/>
                  <w:gridSpan w:val="4"/>
                  <w:tcBorders>
                    <w:top w:val="nil"/>
                    <w:left w:val="nil"/>
                    <w:bottom w:val="nil"/>
                    <w:right w:val="nil"/>
                  </w:tcBorders>
                  <w:shd w:val="clear" w:color="auto" w:fill="auto"/>
                  <w:noWrap/>
                  <w:vAlign w:val="bottom"/>
                  <w:hideMark/>
                </w:tcPr>
                <w:p w14:paraId="44282DE9" w14:textId="77777777" w:rsidR="003246A1" w:rsidRDefault="003246A1">
                  <w:pPr>
                    <w:rPr>
                      <w:sz w:val="20"/>
                      <w:szCs w:val="20"/>
                    </w:rPr>
                  </w:pPr>
                </w:p>
              </w:tc>
              <w:tc>
                <w:tcPr>
                  <w:tcW w:w="791" w:type="dxa"/>
                  <w:gridSpan w:val="3"/>
                  <w:tcBorders>
                    <w:top w:val="nil"/>
                    <w:left w:val="nil"/>
                    <w:bottom w:val="nil"/>
                    <w:right w:val="nil"/>
                  </w:tcBorders>
                  <w:shd w:val="clear" w:color="auto" w:fill="auto"/>
                  <w:noWrap/>
                  <w:vAlign w:val="bottom"/>
                  <w:hideMark/>
                </w:tcPr>
                <w:p w14:paraId="54761192" w14:textId="77777777" w:rsidR="003246A1" w:rsidRDefault="003246A1">
                  <w:pPr>
                    <w:rPr>
                      <w:sz w:val="20"/>
                      <w:szCs w:val="20"/>
                    </w:rPr>
                  </w:pPr>
                </w:p>
              </w:tc>
              <w:tc>
                <w:tcPr>
                  <w:tcW w:w="903" w:type="dxa"/>
                  <w:gridSpan w:val="5"/>
                  <w:tcBorders>
                    <w:top w:val="nil"/>
                    <w:left w:val="nil"/>
                    <w:bottom w:val="nil"/>
                    <w:right w:val="nil"/>
                  </w:tcBorders>
                  <w:shd w:val="clear" w:color="auto" w:fill="auto"/>
                  <w:noWrap/>
                  <w:vAlign w:val="bottom"/>
                  <w:hideMark/>
                </w:tcPr>
                <w:p w14:paraId="508CE448" w14:textId="77777777" w:rsidR="003246A1" w:rsidRDefault="003246A1">
                  <w:pPr>
                    <w:rPr>
                      <w:sz w:val="20"/>
                      <w:szCs w:val="20"/>
                    </w:rPr>
                  </w:pPr>
                </w:p>
              </w:tc>
              <w:tc>
                <w:tcPr>
                  <w:tcW w:w="652" w:type="dxa"/>
                  <w:gridSpan w:val="2"/>
                  <w:tcBorders>
                    <w:top w:val="nil"/>
                    <w:left w:val="nil"/>
                    <w:bottom w:val="nil"/>
                    <w:right w:val="nil"/>
                  </w:tcBorders>
                  <w:shd w:val="clear" w:color="auto" w:fill="auto"/>
                  <w:noWrap/>
                  <w:vAlign w:val="bottom"/>
                  <w:hideMark/>
                </w:tcPr>
                <w:p w14:paraId="481E7A9E" w14:textId="77777777" w:rsidR="003246A1" w:rsidRDefault="003246A1">
                  <w:pPr>
                    <w:rPr>
                      <w:sz w:val="20"/>
                      <w:szCs w:val="20"/>
                    </w:rPr>
                  </w:pPr>
                </w:p>
              </w:tc>
              <w:tc>
                <w:tcPr>
                  <w:tcW w:w="1146" w:type="dxa"/>
                  <w:gridSpan w:val="5"/>
                  <w:tcBorders>
                    <w:top w:val="nil"/>
                    <w:left w:val="nil"/>
                    <w:bottom w:val="nil"/>
                    <w:right w:val="nil"/>
                  </w:tcBorders>
                  <w:shd w:val="clear" w:color="auto" w:fill="auto"/>
                  <w:noWrap/>
                  <w:vAlign w:val="bottom"/>
                  <w:hideMark/>
                </w:tcPr>
                <w:p w14:paraId="5452DEC8" w14:textId="77777777" w:rsidR="003246A1" w:rsidRDefault="003246A1">
                  <w:pPr>
                    <w:rPr>
                      <w:sz w:val="20"/>
                      <w:szCs w:val="20"/>
                    </w:rPr>
                  </w:pPr>
                </w:p>
              </w:tc>
              <w:tc>
                <w:tcPr>
                  <w:tcW w:w="673" w:type="dxa"/>
                  <w:gridSpan w:val="3"/>
                  <w:tcBorders>
                    <w:top w:val="nil"/>
                    <w:left w:val="nil"/>
                    <w:bottom w:val="nil"/>
                    <w:right w:val="nil"/>
                  </w:tcBorders>
                  <w:shd w:val="clear" w:color="auto" w:fill="auto"/>
                  <w:noWrap/>
                  <w:vAlign w:val="bottom"/>
                  <w:hideMark/>
                </w:tcPr>
                <w:p w14:paraId="0A398144" w14:textId="77777777" w:rsidR="003246A1" w:rsidRDefault="003246A1">
                  <w:pPr>
                    <w:rPr>
                      <w:sz w:val="20"/>
                      <w:szCs w:val="20"/>
                    </w:rPr>
                  </w:pPr>
                </w:p>
              </w:tc>
              <w:tc>
                <w:tcPr>
                  <w:tcW w:w="934" w:type="dxa"/>
                  <w:gridSpan w:val="5"/>
                  <w:tcBorders>
                    <w:top w:val="nil"/>
                    <w:left w:val="nil"/>
                    <w:bottom w:val="nil"/>
                    <w:right w:val="nil"/>
                  </w:tcBorders>
                  <w:shd w:val="clear" w:color="auto" w:fill="auto"/>
                  <w:noWrap/>
                  <w:vAlign w:val="bottom"/>
                  <w:hideMark/>
                </w:tcPr>
                <w:p w14:paraId="5B20C2AD" w14:textId="77777777" w:rsidR="003246A1" w:rsidRDefault="003246A1">
                  <w:pPr>
                    <w:rPr>
                      <w:sz w:val="20"/>
                      <w:szCs w:val="20"/>
                    </w:rPr>
                  </w:pPr>
                </w:p>
              </w:tc>
              <w:tc>
                <w:tcPr>
                  <w:tcW w:w="914" w:type="dxa"/>
                  <w:gridSpan w:val="2"/>
                  <w:tcBorders>
                    <w:top w:val="nil"/>
                    <w:left w:val="nil"/>
                    <w:bottom w:val="nil"/>
                    <w:right w:val="nil"/>
                  </w:tcBorders>
                  <w:shd w:val="clear" w:color="auto" w:fill="auto"/>
                  <w:noWrap/>
                  <w:vAlign w:val="bottom"/>
                  <w:hideMark/>
                </w:tcPr>
                <w:p w14:paraId="12D950CD" w14:textId="77777777" w:rsidR="003246A1" w:rsidRDefault="003246A1">
                  <w:pPr>
                    <w:rPr>
                      <w:sz w:val="20"/>
                      <w:szCs w:val="20"/>
                    </w:rPr>
                  </w:pPr>
                </w:p>
              </w:tc>
              <w:tc>
                <w:tcPr>
                  <w:tcW w:w="555" w:type="dxa"/>
                  <w:gridSpan w:val="3"/>
                  <w:tcBorders>
                    <w:top w:val="nil"/>
                    <w:left w:val="nil"/>
                    <w:bottom w:val="nil"/>
                    <w:right w:val="nil"/>
                  </w:tcBorders>
                  <w:shd w:val="clear" w:color="auto" w:fill="auto"/>
                  <w:noWrap/>
                  <w:vAlign w:val="bottom"/>
                  <w:hideMark/>
                </w:tcPr>
                <w:p w14:paraId="35FD75CE" w14:textId="77777777" w:rsidR="003246A1" w:rsidRDefault="003246A1">
                  <w:pPr>
                    <w:rPr>
                      <w:sz w:val="20"/>
                      <w:szCs w:val="20"/>
                    </w:rPr>
                  </w:pPr>
                </w:p>
              </w:tc>
              <w:tc>
                <w:tcPr>
                  <w:tcW w:w="1146" w:type="dxa"/>
                  <w:gridSpan w:val="5"/>
                  <w:tcBorders>
                    <w:top w:val="nil"/>
                    <w:left w:val="nil"/>
                    <w:bottom w:val="nil"/>
                    <w:right w:val="nil"/>
                  </w:tcBorders>
                  <w:shd w:val="clear" w:color="auto" w:fill="auto"/>
                  <w:noWrap/>
                  <w:vAlign w:val="bottom"/>
                  <w:hideMark/>
                </w:tcPr>
                <w:p w14:paraId="579D358E" w14:textId="77777777" w:rsidR="003246A1" w:rsidRDefault="003246A1">
                  <w:pPr>
                    <w:rPr>
                      <w:sz w:val="20"/>
                      <w:szCs w:val="20"/>
                    </w:rPr>
                  </w:pPr>
                </w:p>
              </w:tc>
              <w:tc>
                <w:tcPr>
                  <w:tcW w:w="976" w:type="dxa"/>
                  <w:gridSpan w:val="4"/>
                  <w:tcBorders>
                    <w:top w:val="nil"/>
                    <w:left w:val="nil"/>
                    <w:bottom w:val="nil"/>
                    <w:right w:val="nil"/>
                  </w:tcBorders>
                  <w:shd w:val="clear" w:color="auto" w:fill="auto"/>
                  <w:noWrap/>
                  <w:vAlign w:val="bottom"/>
                  <w:hideMark/>
                </w:tcPr>
                <w:p w14:paraId="451C5AA2" w14:textId="77777777" w:rsidR="003246A1" w:rsidRDefault="003246A1">
                  <w:pPr>
                    <w:rPr>
                      <w:sz w:val="20"/>
                      <w:szCs w:val="20"/>
                    </w:rPr>
                  </w:pPr>
                </w:p>
              </w:tc>
              <w:tc>
                <w:tcPr>
                  <w:tcW w:w="3723" w:type="dxa"/>
                  <w:gridSpan w:val="17"/>
                  <w:tcBorders>
                    <w:top w:val="nil"/>
                    <w:left w:val="nil"/>
                    <w:bottom w:val="nil"/>
                    <w:right w:val="nil"/>
                  </w:tcBorders>
                  <w:shd w:val="clear" w:color="auto" w:fill="auto"/>
                  <w:vAlign w:val="bottom"/>
                  <w:hideMark/>
                </w:tcPr>
                <w:p w14:paraId="6BCDCEB8" w14:textId="77777777" w:rsidR="003246A1" w:rsidRDefault="003246A1">
                  <w:pPr>
                    <w:jc w:val="right"/>
                    <w:rPr>
                      <w:rFonts w:ascii="Arial" w:hAnsi="Arial" w:cs="Arial"/>
                      <w:i/>
                      <w:iCs/>
                      <w:color w:val="000000"/>
                      <w:sz w:val="12"/>
                      <w:szCs w:val="12"/>
                    </w:rPr>
                  </w:pPr>
                  <w:r>
                    <w:rPr>
                      <w:rFonts w:ascii="Arial" w:hAnsi="Arial" w:cs="Arial"/>
                      <w:i/>
                      <w:iCs/>
                      <w:color w:val="000000"/>
                      <w:sz w:val="12"/>
                      <w:szCs w:val="12"/>
                    </w:rPr>
                    <w:t>Pateikimo valiuta ir tikslumas: eurais</w:t>
                  </w:r>
                </w:p>
              </w:tc>
            </w:tr>
            <w:tr w:rsidR="00A21EFA" w14:paraId="3AA60E4D" w14:textId="77777777" w:rsidTr="00A21EFA">
              <w:trPr>
                <w:gridAfter w:val="2"/>
                <w:wAfter w:w="228" w:type="dxa"/>
                <w:trHeight w:val="698"/>
              </w:trPr>
              <w:tc>
                <w:tcPr>
                  <w:tcW w:w="4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6BAB7"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Eil. Nr.</w:t>
                  </w:r>
                </w:p>
              </w:tc>
              <w:tc>
                <w:tcPr>
                  <w:tcW w:w="203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5E62F"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Straipsniai</w:t>
                  </w:r>
                </w:p>
              </w:tc>
              <w:tc>
                <w:tcPr>
                  <w:tcW w:w="7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C5B89"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Žemė</w:t>
                  </w:r>
                </w:p>
              </w:tc>
              <w:tc>
                <w:tcPr>
                  <w:tcW w:w="1555" w:type="dxa"/>
                  <w:gridSpan w:val="7"/>
                  <w:tcBorders>
                    <w:top w:val="single" w:sz="4" w:space="0" w:color="000000"/>
                    <w:left w:val="nil"/>
                    <w:bottom w:val="single" w:sz="4" w:space="0" w:color="000000"/>
                    <w:right w:val="single" w:sz="4" w:space="0" w:color="000000"/>
                  </w:tcBorders>
                  <w:shd w:val="clear" w:color="auto" w:fill="auto"/>
                  <w:vAlign w:val="center"/>
                  <w:hideMark/>
                </w:tcPr>
                <w:p w14:paraId="7D107507"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Pastatai</w:t>
                  </w:r>
                </w:p>
              </w:tc>
              <w:tc>
                <w:tcPr>
                  <w:tcW w:w="114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91B7" w14:textId="77777777" w:rsidR="003246A1" w:rsidRDefault="003246A1">
                  <w:pPr>
                    <w:jc w:val="center"/>
                    <w:rPr>
                      <w:rFonts w:ascii="Arial" w:hAnsi="Arial" w:cs="Arial"/>
                      <w:b/>
                      <w:bCs/>
                      <w:color w:val="000000"/>
                      <w:sz w:val="12"/>
                      <w:szCs w:val="12"/>
                    </w:rPr>
                  </w:pPr>
                  <w:proofErr w:type="spellStart"/>
                  <w:r>
                    <w:rPr>
                      <w:rFonts w:ascii="Arial" w:hAnsi="Arial" w:cs="Arial"/>
                      <w:b/>
                      <w:bCs/>
                      <w:color w:val="000000"/>
                      <w:sz w:val="12"/>
                      <w:szCs w:val="12"/>
                    </w:rPr>
                    <w:t>Infrastruk-tūros</w:t>
                  </w:r>
                  <w:proofErr w:type="spellEnd"/>
                  <w:r>
                    <w:rPr>
                      <w:rFonts w:ascii="Arial" w:hAnsi="Arial" w:cs="Arial"/>
                      <w:b/>
                      <w:bCs/>
                      <w:color w:val="000000"/>
                      <w:sz w:val="12"/>
                      <w:szCs w:val="12"/>
                    </w:rPr>
                    <w:t xml:space="preserve"> ir kiti statiniai</w:t>
                  </w:r>
                </w:p>
              </w:tc>
              <w:tc>
                <w:tcPr>
                  <w:tcW w:w="6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10335" w14:textId="77777777" w:rsidR="003246A1" w:rsidRDefault="003246A1">
                  <w:pPr>
                    <w:jc w:val="center"/>
                    <w:rPr>
                      <w:rFonts w:ascii="Arial" w:hAnsi="Arial" w:cs="Arial"/>
                      <w:b/>
                      <w:bCs/>
                      <w:color w:val="000000"/>
                      <w:sz w:val="12"/>
                      <w:szCs w:val="12"/>
                    </w:rPr>
                  </w:pPr>
                  <w:proofErr w:type="spellStart"/>
                  <w:r>
                    <w:rPr>
                      <w:rFonts w:ascii="Arial" w:hAnsi="Arial" w:cs="Arial"/>
                      <w:b/>
                      <w:bCs/>
                      <w:color w:val="000000"/>
                      <w:sz w:val="12"/>
                      <w:szCs w:val="12"/>
                    </w:rPr>
                    <w:t>Nekilno-jamosios</w:t>
                  </w:r>
                  <w:proofErr w:type="spellEnd"/>
                  <w:r>
                    <w:rPr>
                      <w:rFonts w:ascii="Arial" w:hAnsi="Arial" w:cs="Arial"/>
                      <w:b/>
                      <w:bCs/>
                      <w:color w:val="000000"/>
                      <w:sz w:val="12"/>
                      <w:szCs w:val="12"/>
                    </w:rPr>
                    <w:t xml:space="preserve"> kultūros vertybės</w:t>
                  </w:r>
                </w:p>
              </w:tc>
              <w:tc>
                <w:tcPr>
                  <w:tcW w:w="93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4C71E"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Mašinos ir įrenginiai</w:t>
                  </w:r>
                </w:p>
              </w:tc>
              <w:tc>
                <w:tcPr>
                  <w:tcW w:w="9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B2F2"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Transporto priemonės</w:t>
                  </w:r>
                </w:p>
              </w:tc>
              <w:tc>
                <w:tcPr>
                  <w:tcW w:w="5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8E114"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Kilnoja-</w:t>
                  </w:r>
                  <w:proofErr w:type="spellStart"/>
                  <w:r>
                    <w:rPr>
                      <w:rFonts w:ascii="Arial" w:hAnsi="Arial" w:cs="Arial"/>
                      <w:b/>
                      <w:bCs/>
                      <w:color w:val="000000"/>
                      <w:sz w:val="12"/>
                      <w:szCs w:val="12"/>
                    </w:rPr>
                    <w:t>mosios</w:t>
                  </w:r>
                  <w:proofErr w:type="spellEnd"/>
                  <w:r>
                    <w:rPr>
                      <w:rFonts w:ascii="Arial" w:hAnsi="Arial" w:cs="Arial"/>
                      <w:b/>
                      <w:bCs/>
                      <w:color w:val="000000"/>
                      <w:sz w:val="12"/>
                      <w:szCs w:val="12"/>
                    </w:rPr>
                    <w:t xml:space="preserve"> kultūros vertybės</w:t>
                  </w:r>
                </w:p>
              </w:tc>
              <w:tc>
                <w:tcPr>
                  <w:tcW w:w="114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F9D13"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Baldai ir biuro įranga</w:t>
                  </w:r>
                </w:p>
              </w:tc>
              <w:tc>
                <w:tcPr>
                  <w:tcW w:w="1907" w:type="dxa"/>
                  <w:gridSpan w:val="10"/>
                  <w:tcBorders>
                    <w:top w:val="single" w:sz="4" w:space="0" w:color="000000"/>
                    <w:left w:val="nil"/>
                    <w:bottom w:val="single" w:sz="4" w:space="0" w:color="000000"/>
                    <w:right w:val="single" w:sz="4" w:space="0" w:color="000000"/>
                  </w:tcBorders>
                  <w:shd w:val="clear" w:color="auto" w:fill="auto"/>
                  <w:vAlign w:val="center"/>
                  <w:hideMark/>
                </w:tcPr>
                <w:p w14:paraId="6629AF73"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Kitas ilgalaikis materialusis turtas</w:t>
                  </w:r>
                </w:p>
              </w:tc>
              <w:tc>
                <w:tcPr>
                  <w:tcW w:w="83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CCEE7"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Nebaigta statyba</w:t>
                  </w:r>
                </w:p>
              </w:tc>
              <w:tc>
                <w:tcPr>
                  <w:tcW w:w="9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A64FB"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Išankstiniai apmokėjimai</w:t>
                  </w:r>
                </w:p>
              </w:tc>
              <w:tc>
                <w:tcPr>
                  <w:tcW w:w="10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0F50E"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Iš viso</w:t>
                  </w:r>
                </w:p>
              </w:tc>
            </w:tr>
            <w:tr w:rsidR="00A21EFA" w14:paraId="657801FE" w14:textId="77777777" w:rsidTr="00A21EFA">
              <w:trPr>
                <w:gridAfter w:val="2"/>
                <w:wAfter w:w="228" w:type="dxa"/>
                <w:trHeight w:val="698"/>
              </w:trPr>
              <w:tc>
                <w:tcPr>
                  <w:tcW w:w="472" w:type="dxa"/>
                  <w:gridSpan w:val="2"/>
                  <w:vMerge/>
                  <w:tcBorders>
                    <w:top w:val="single" w:sz="4" w:space="0" w:color="000000"/>
                    <w:left w:val="single" w:sz="4" w:space="0" w:color="000000"/>
                    <w:bottom w:val="single" w:sz="4" w:space="0" w:color="000000"/>
                    <w:right w:val="single" w:sz="4" w:space="0" w:color="000000"/>
                  </w:tcBorders>
                  <w:vAlign w:val="center"/>
                  <w:hideMark/>
                </w:tcPr>
                <w:p w14:paraId="0F7F6F53" w14:textId="77777777" w:rsidR="003246A1" w:rsidRDefault="003246A1">
                  <w:pPr>
                    <w:rPr>
                      <w:rFonts w:ascii="Arial" w:hAnsi="Arial" w:cs="Arial"/>
                      <w:b/>
                      <w:bCs/>
                      <w:color w:val="000000"/>
                      <w:sz w:val="12"/>
                      <w:szCs w:val="12"/>
                    </w:rPr>
                  </w:pPr>
                </w:p>
              </w:tc>
              <w:tc>
                <w:tcPr>
                  <w:tcW w:w="2035" w:type="dxa"/>
                  <w:gridSpan w:val="4"/>
                  <w:vMerge/>
                  <w:tcBorders>
                    <w:top w:val="single" w:sz="4" w:space="0" w:color="000000"/>
                    <w:left w:val="single" w:sz="4" w:space="0" w:color="000000"/>
                    <w:bottom w:val="single" w:sz="4" w:space="0" w:color="000000"/>
                    <w:right w:val="single" w:sz="4" w:space="0" w:color="000000"/>
                  </w:tcBorders>
                  <w:vAlign w:val="center"/>
                  <w:hideMark/>
                </w:tcPr>
                <w:p w14:paraId="26DE8458" w14:textId="77777777" w:rsidR="003246A1" w:rsidRDefault="003246A1">
                  <w:pPr>
                    <w:rPr>
                      <w:rFonts w:ascii="Arial" w:hAnsi="Arial" w:cs="Arial"/>
                      <w:b/>
                      <w:bCs/>
                      <w:color w:val="000000"/>
                      <w:sz w:val="12"/>
                      <w:szCs w:val="12"/>
                    </w:rPr>
                  </w:pPr>
                </w:p>
              </w:tc>
              <w:tc>
                <w:tcPr>
                  <w:tcW w:w="791" w:type="dxa"/>
                  <w:gridSpan w:val="3"/>
                  <w:vMerge/>
                  <w:tcBorders>
                    <w:top w:val="single" w:sz="4" w:space="0" w:color="000000"/>
                    <w:left w:val="single" w:sz="4" w:space="0" w:color="000000"/>
                    <w:bottom w:val="single" w:sz="4" w:space="0" w:color="000000"/>
                    <w:right w:val="single" w:sz="4" w:space="0" w:color="000000"/>
                  </w:tcBorders>
                  <w:vAlign w:val="center"/>
                  <w:hideMark/>
                </w:tcPr>
                <w:p w14:paraId="4187D87E" w14:textId="77777777" w:rsidR="003246A1" w:rsidRDefault="003246A1">
                  <w:pPr>
                    <w:rPr>
                      <w:rFonts w:ascii="Arial" w:hAnsi="Arial" w:cs="Arial"/>
                      <w:b/>
                      <w:bCs/>
                      <w:color w:val="000000"/>
                      <w:sz w:val="12"/>
                      <w:szCs w:val="12"/>
                    </w:rPr>
                  </w:pPr>
                </w:p>
              </w:tc>
              <w:tc>
                <w:tcPr>
                  <w:tcW w:w="903" w:type="dxa"/>
                  <w:gridSpan w:val="5"/>
                  <w:tcBorders>
                    <w:top w:val="nil"/>
                    <w:left w:val="nil"/>
                    <w:bottom w:val="single" w:sz="4" w:space="0" w:color="000000"/>
                    <w:right w:val="single" w:sz="4" w:space="0" w:color="000000"/>
                  </w:tcBorders>
                  <w:shd w:val="clear" w:color="auto" w:fill="auto"/>
                  <w:vAlign w:val="center"/>
                  <w:hideMark/>
                </w:tcPr>
                <w:p w14:paraId="13894047"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Gyvenamieji</w:t>
                  </w:r>
                </w:p>
              </w:tc>
              <w:tc>
                <w:tcPr>
                  <w:tcW w:w="652" w:type="dxa"/>
                  <w:gridSpan w:val="2"/>
                  <w:tcBorders>
                    <w:top w:val="nil"/>
                    <w:left w:val="single" w:sz="4" w:space="0" w:color="000000"/>
                    <w:bottom w:val="single" w:sz="4" w:space="0" w:color="000000"/>
                    <w:right w:val="single" w:sz="4" w:space="0" w:color="000000"/>
                  </w:tcBorders>
                  <w:shd w:val="clear" w:color="auto" w:fill="auto"/>
                  <w:vAlign w:val="center"/>
                  <w:hideMark/>
                </w:tcPr>
                <w:p w14:paraId="1373A9DB"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Kiti pastatai</w:t>
                  </w:r>
                </w:p>
              </w:tc>
              <w:tc>
                <w:tcPr>
                  <w:tcW w:w="1146" w:type="dxa"/>
                  <w:gridSpan w:val="5"/>
                  <w:vMerge/>
                  <w:tcBorders>
                    <w:top w:val="single" w:sz="4" w:space="0" w:color="000000"/>
                    <w:left w:val="single" w:sz="4" w:space="0" w:color="000000"/>
                    <w:bottom w:val="single" w:sz="4" w:space="0" w:color="000000"/>
                    <w:right w:val="single" w:sz="4" w:space="0" w:color="000000"/>
                  </w:tcBorders>
                  <w:vAlign w:val="center"/>
                  <w:hideMark/>
                </w:tcPr>
                <w:p w14:paraId="5747E3AA" w14:textId="77777777" w:rsidR="003246A1" w:rsidRDefault="003246A1">
                  <w:pPr>
                    <w:rPr>
                      <w:rFonts w:ascii="Arial" w:hAnsi="Arial" w:cs="Arial"/>
                      <w:b/>
                      <w:bCs/>
                      <w:color w:val="000000"/>
                      <w:sz w:val="12"/>
                      <w:szCs w:val="12"/>
                    </w:rPr>
                  </w:pPr>
                </w:p>
              </w:tc>
              <w:tc>
                <w:tcPr>
                  <w:tcW w:w="673" w:type="dxa"/>
                  <w:gridSpan w:val="3"/>
                  <w:vMerge/>
                  <w:tcBorders>
                    <w:top w:val="single" w:sz="4" w:space="0" w:color="000000"/>
                    <w:left w:val="single" w:sz="4" w:space="0" w:color="000000"/>
                    <w:bottom w:val="single" w:sz="4" w:space="0" w:color="000000"/>
                    <w:right w:val="single" w:sz="4" w:space="0" w:color="000000"/>
                  </w:tcBorders>
                  <w:vAlign w:val="center"/>
                  <w:hideMark/>
                </w:tcPr>
                <w:p w14:paraId="7BF5D7EE" w14:textId="77777777" w:rsidR="003246A1" w:rsidRDefault="003246A1">
                  <w:pPr>
                    <w:rPr>
                      <w:rFonts w:ascii="Arial" w:hAnsi="Arial" w:cs="Arial"/>
                      <w:b/>
                      <w:bCs/>
                      <w:color w:val="000000"/>
                      <w:sz w:val="12"/>
                      <w:szCs w:val="12"/>
                    </w:rPr>
                  </w:pPr>
                </w:p>
              </w:tc>
              <w:tc>
                <w:tcPr>
                  <w:tcW w:w="934" w:type="dxa"/>
                  <w:gridSpan w:val="5"/>
                  <w:vMerge/>
                  <w:tcBorders>
                    <w:top w:val="single" w:sz="4" w:space="0" w:color="000000"/>
                    <w:left w:val="single" w:sz="4" w:space="0" w:color="000000"/>
                    <w:bottom w:val="single" w:sz="4" w:space="0" w:color="000000"/>
                    <w:right w:val="single" w:sz="4" w:space="0" w:color="000000"/>
                  </w:tcBorders>
                  <w:vAlign w:val="center"/>
                  <w:hideMark/>
                </w:tcPr>
                <w:p w14:paraId="2169CA3C" w14:textId="77777777" w:rsidR="003246A1" w:rsidRDefault="003246A1">
                  <w:pPr>
                    <w:rPr>
                      <w:rFonts w:ascii="Arial" w:hAnsi="Arial" w:cs="Arial"/>
                      <w:b/>
                      <w:bCs/>
                      <w:color w:val="000000"/>
                      <w:sz w:val="12"/>
                      <w:szCs w:val="12"/>
                    </w:rPr>
                  </w:pPr>
                </w:p>
              </w:tc>
              <w:tc>
                <w:tcPr>
                  <w:tcW w:w="914" w:type="dxa"/>
                  <w:gridSpan w:val="2"/>
                  <w:vMerge/>
                  <w:tcBorders>
                    <w:top w:val="single" w:sz="4" w:space="0" w:color="000000"/>
                    <w:left w:val="single" w:sz="4" w:space="0" w:color="000000"/>
                    <w:bottom w:val="single" w:sz="4" w:space="0" w:color="000000"/>
                    <w:right w:val="single" w:sz="4" w:space="0" w:color="000000"/>
                  </w:tcBorders>
                  <w:vAlign w:val="center"/>
                  <w:hideMark/>
                </w:tcPr>
                <w:p w14:paraId="7280348A" w14:textId="77777777" w:rsidR="003246A1" w:rsidRDefault="003246A1">
                  <w:pPr>
                    <w:rPr>
                      <w:rFonts w:ascii="Arial" w:hAnsi="Arial" w:cs="Arial"/>
                      <w:b/>
                      <w:bCs/>
                      <w:color w:val="000000"/>
                      <w:sz w:val="12"/>
                      <w:szCs w:val="12"/>
                    </w:rPr>
                  </w:pPr>
                </w:p>
              </w:tc>
              <w:tc>
                <w:tcPr>
                  <w:tcW w:w="555" w:type="dxa"/>
                  <w:gridSpan w:val="3"/>
                  <w:vMerge/>
                  <w:tcBorders>
                    <w:top w:val="single" w:sz="4" w:space="0" w:color="000000"/>
                    <w:left w:val="single" w:sz="4" w:space="0" w:color="000000"/>
                    <w:bottom w:val="single" w:sz="4" w:space="0" w:color="000000"/>
                    <w:right w:val="single" w:sz="4" w:space="0" w:color="000000"/>
                  </w:tcBorders>
                  <w:vAlign w:val="center"/>
                  <w:hideMark/>
                </w:tcPr>
                <w:p w14:paraId="3B6C7CAE" w14:textId="77777777" w:rsidR="003246A1" w:rsidRDefault="003246A1">
                  <w:pPr>
                    <w:rPr>
                      <w:rFonts w:ascii="Arial" w:hAnsi="Arial" w:cs="Arial"/>
                      <w:b/>
                      <w:bCs/>
                      <w:color w:val="000000"/>
                      <w:sz w:val="12"/>
                      <w:szCs w:val="12"/>
                    </w:rPr>
                  </w:pPr>
                </w:p>
              </w:tc>
              <w:tc>
                <w:tcPr>
                  <w:tcW w:w="1146" w:type="dxa"/>
                  <w:gridSpan w:val="5"/>
                  <w:vMerge/>
                  <w:tcBorders>
                    <w:top w:val="single" w:sz="4" w:space="0" w:color="000000"/>
                    <w:left w:val="single" w:sz="4" w:space="0" w:color="000000"/>
                    <w:bottom w:val="single" w:sz="4" w:space="0" w:color="000000"/>
                    <w:right w:val="single" w:sz="4" w:space="0" w:color="000000"/>
                  </w:tcBorders>
                  <w:vAlign w:val="center"/>
                  <w:hideMark/>
                </w:tcPr>
                <w:p w14:paraId="4BF80470" w14:textId="77777777" w:rsidR="003246A1" w:rsidRDefault="003246A1">
                  <w:pPr>
                    <w:rPr>
                      <w:rFonts w:ascii="Arial" w:hAnsi="Arial" w:cs="Arial"/>
                      <w:b/>
                      <w:bCs/>
                      <w:color w:val="000000"/>
                      <w:sz w:val="12"/>
                      <w:szCs w:val="12"/>
                    </w:rPr>
                  </w:pPr>
                </w:p>
              </w:tc>
              <w:tc>
                <w:tcPr>
                  <w:tcW w:w="976" w:type="dxa"/>
                  <w:gridSpan w:val="4"/>
                  <w:tcBorders>
                    <w:top w:val="nil"/>
                    <w:left w:val="nil"/>
                    <w:bottom w:val="single" w:sz="4" w:space="0" w:color="000000"/>
                    <w:right w:val="single" w:sz="4" w:space="0" w:color="000000"/>
                  </w:tcBorders>
                  <w:shd w:val="clear" w:color="auto" w:fill="auto"/>
                  <w:vAlign w:val="center"/>
                  <w:hideMark/>
                </w:tcPr>
                <w:p w14:paraId="04CF25BE"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Kitos vertybės</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19E79077"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Kitas ilgalaikis materialusis turtas</w:t>
                  </w:r>
                </w:p>
              </w:tc>
              <w:tc>
                <w:tcPr>
                  <w:tcW w:w="833" w:type="dxa"/>
                  <w:gridSpan w:val="4"/>
                  <w:vMerge/>
                  <w:tcBorders>
                    <w:top w:val="single" w:sz="4" w:space="0" w:color="000000"/>
                    <w:left w:val="single" w:sz="4" w:space="0" w:color="000000"/>
                    <w:bottom w:val="single" w:sz="4" w:space="0" w:color="000000"/>
                    <w:right w:val="single" w:sz="4" w:space="0" w:color="000000"/>
                  </w:tcBorders>
                  <w:vAlign w:val="center"/>
                  <w:hideMark/>
                </w:tcPr>
                <w:p w14:paraId="639DDFAC" w14:textId="77777777" w:rsidR="003246A1" w:rsidRDefault="003246A1">
                  <w:pPr>
                    <w:rPr>
                      <w:rFonts w:ascii="Arial" w:hAnsi="Arial" w:cs="Arial"/>
                      <w:b/>
                      <w:bCs/>
                      <w:color w:val="000000"/>
                      <w:sz w:val="12"/>
                      <w:szCs w:val="12"/>
                    </w:rPr>
                  </w:pPr>
                </w:p>
              </w:tc>
              <w:tc>
                <w:tcPr>
                  <w:tcW w:w="923" w:type="dxa"/>
                  <w:gridSpan w:val="4"/>
                  <w:vMerge/>
                  <w:tcBorders>
                    <w:top w:val="single" w:sz="4" w:space="0" w:color="000000"/>
                    <w:left w:val="single" w:sz="4" w:space="0" w:color="000000"/>
                    <w:bottom w:val="single" w:sz="4" w:space="0" w:color="000000"/>
                    <w:right w:val="single" w:sz="4" w:space="0" w:color="000000"/>
                  </w:tcBorders>
                  <w:vAlign w:val="center"/>
                  <w:hideMark/>
                </w:tcPr>
                <w:p w14:paraId="3A9ABD66" w14:textId="77777777" w:rsidR="003246A1" w:rsidRDefault="003246A1">
                  <w:pPr>
                    <w:rPr>
                      <w:rFonts w:ascii="Arial" w:hAnsi="Arial" w:cs="Arial"/>
                      <w:b/>
                      <w:bCs/>
                      <w:color w:val="000000"/>
                      <w:sz w:val="12"/>
                      <w:szCs w:val="12"/>
                    </w:rPr>
                  </w:pPr>
                </w:p>
              </w:tc>
              <w:tc>
                <w:tcPr>
                  <w:tcW w:w="1036" w:type="dxa"/>
                  <w:gridSpan w:val="3"/>
                  <w:vMerge/>
                  <w:tcBorders>
                    <w:top w:val="single" w:sz="4" w:space="0" w:color="000000"/>
                    <w:left w:val="single" w:sz="4" w:space="0" w:color="000000"/>
                    <w:bottom w:val="single" w:sz="4" w:space="0" w:color="000000"/>
                    <w:right w:val="single" w:sz="4" w:space="0" w:color="000000"/>
                  </w:tcBorders>
                  <w:vAlign w:val="center"/>
                  <w:hideMark/>
                </w:tcPr>
                <w:p w14:paraId="5D60CBD1" w14:textId="77777777" w:rsidR="003246A1" w:rsidRDefault="003246A1">
                  <w:pPr>
                    <w:rPr>
                      <w:rFonts w:ascii="Arial" w:hAnsi="Arial" w:cs="Arial"/>
                      <w:b/>
                      <w:bCs/>
                      <w:color w:val="000000"/>
                      <w:sz w:val="12"/>
                      <w:szCs w:val="12"/>
                    </w:rPr>
                  </w:pPr>
                </w:p>
              </w:tc>
            </w:tr>
            <w:tr w:rsidR="00A21EFA" w14:paraId="6B4838A8"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47F14AC9" w14:textId="77777777" w:rsidR="003246A1" w:rsidRDefault="003246A1">
                  <w:pPr>
                    <w:jc w:val="center"/>
                    <w:rPr>
                      <w:rFonts w:ascii="Arial" w:hAnsi="Arial" w:cs="Arial"/>
                      <w:color w:val="000000"/>
                      <w:sz w:val="12"/>
                      <w:szCs w:val="12"/>
                    </w:rPr>
                  </w:pPr>
                  <w:r>
                    <w:rPr>
                      <w:rFonts w:ascii="Arial" w:hAnsi="Arial" w:cs="Arial"/>
                      <w:color w:val="000000"/>
                      <w:sz w:val="12"/>
                      <w:szCs w:val="12"/>
                    </w:rPr>
                    <w:t>1</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0ECECEE0" w14:textId="77777777" w:rsidR="003246A1" w:rsidRDefault="003246A1">
                  <w:pPr>
                    <w:jc w:val="center"/>
                    <w:rPr>
                      <w:rFonts w:ascii="Arial" w:hAnsi="Arial" w:cs="Arial"/>
                      <w:color w:val="000000"/>
                      <w:sz w:val="12"/>
                      <w:szCs w:val="12"/>
                    </w:rPr>
                  </w:pPr>
                  <w:r>
                    <w:rPr>
                      <w:rFonts w:ascii="Arial" w:hAnsi="Arial" w:cs="Arial"/>
                      <w:color w:val="000000"/>
                      <w:sz w:val="12"/>
                      <w:szCs w:val="12"/>
                    </w:rPr>
                    <w:t>2</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2EE3104A" w14:textId="77777777" w:rsidR="003246A1" w:rsidRDefault="003246A1">
                  <w:pPr>
                    <w:jc w:val="center"/>
                    <w:rPr>
                      <w:rFonts w:ascii="Arial" w:hAnsi="Arial" w:cs="Arial"/>
                      <w:color w:val="000000"/>
                      <w:sz w:val="12"/>
                      <w:szCs w:val="12"/>
                    </w:rPr>
                  </w:pPr>
                  <w:r>
                    <w:rPr>
                      <w:rFonts w:ascii="Arial" w:hAnsi="Arial" w:cs="Arial"/>
                      <w:color w:val="000000"/>
                      <w:sz w:val="12"/>
                      <w:szCs w:val="12"/>
                    </w:rPr>
                    <w:t>3</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57F4A11A" w14:textId="77777777" w:rsidR="003246A1" w:rsidRDefault="003246A1">
                  <w:pPr>
                    <w:jc w:val="center"/>
                    <w:rPr>
                      <w:rFonts w:ascii="Arial" w:hAnsi="Arial" w:cs="Arial"/>
                      <w:color w:val="000000"/>
                      <w:sz w:val="12"/>
                      <w:szCs w:val="12"/>
                    </w:rPr>
                  </w:pPr>
                  <w:r>
                    <w:rPr>
                      <w:rFonts w:ascii="Arial" w:hAnsi="Arial" w:cs="Arial"/>
                      <w:color w:val="000000"/>
                      <w:sz w:val="12"/>
                      <w:szCs w:val="12"/>
                    </w:rPr>
                    <w:t>4</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5ED54174" w14:textId="77777777" w:rsidR="003246A1" w:rsidRDefault="003246A1">
                  <w:pPr>
                    <w:jc w:val="center"/>
                    <w:rPr>
                      <w:rFonts w:ascii="Arial" w:hAnsi="Arial" w:cs="Arial"/>
                      <w:color w:val="000000"/>
                      <w:sz w:val="12"/>
                      <w:szCs w:val="12"/>
                    </w:rPr>
                  </w:pPr>
                  <w:r>
                    <w:rPr>
                      <w:rFonts w:ascii="Arial" w:hAnsi="Arial" w:cs="Arial"/>
                      <w:color w:val="000000"/>
                      <w:sz w:val="12"/>
                      <w:szCs w:val="12"/>
                    </w:rPr>
                    <w:t>5</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363CE545" w14:textId="77777777" w:rsidR="003246A1" w:rsidRDefault="003246A1">
                  <w:pPr>
                    <w:jc w:val="center"/>
                    <w:rPr>
                      <w:rFonts w:ascii="Arial" w:hAnsi="Arial" w:cs="Arial"/>
                      <w:color w:val="000000"/>
                      <w:sz w:val="12"/>
                      <w:szCs w:val="12"/>
                    </w:rPr>
                  </w:pPr>
                  <w:r>
                    <w:rPr>
                      <w:rFonts w:ascii="Arial" w:hAnsi="Arial" w:cs="Arial"/>
                      <w:color w:val="000000"/>
                      <w:sz w:val="12"/>
                      <w:szCs w:val="12"/>
                    </w:rPr>
                    <w:t>6</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593451A5" w14:textId="77777777" w:rsidR="003246A1" w:rsidRDefault="003246A1">
                  <w:pPr>
                    <w:jc w:val="center"/>
                    <w:rPr>
                      <w:rFonts w:ascii="Arial" w:hAnsi="Arial" w:cs="Arial"/>
                      <w:color w:val="000000"/>
                      <w:sz w:val="12"/>
                      <w:szCs w:val="12"/>
                    </w:rPr>
                  </w:pPr>
                  <w:r>
                    <w:rPr>
                      <w:rFonts w:ascii="Arial" w:hAnsi="Arial" w:cs="Arial"/>
                      <w:color w:val="000000"/>
                      <w:sz w:val="12"/>
                      <w:szCs w:val="12"/>
                    </w:rPr>
                    <w:t>7</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472D0F04" w14:textId="77777777" w:rsidR="003246A1" w:rsidRDefault="003246A1">
                  <w:pPr>
                    <w:jc w:val="center"/>
                    <w:rPr>
                      <w:rFonts w:ascii="Arial" w:hAnsi="Arial" w:cs="Arial"/>
                      <w:color w:val="000000"/>
                      <w:sz w:val="12"/>
                      <w:szCs w:val="12"/>
                    </w:rPr>
                  </w:pPr>
                  <w:r>
                    <w:rPr>
                      <w:rFonts w:ascii="Arial" w:hAnsi="Arial" w:cs="Arial"/>
                      <w:color w:val="000000"/>
                      <w:sz w:val="12"/>
                      <w:szCs w:val="12"/>
                    </w:rPr>
                    <w:t>8</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26A5F1C2" w14:textId="77777777" w:rsidR="003246A1" w:rsidRDefault="003246A1">
                  <w:pPr>
                    <w:jc w:val="center"/>
                    <w:rPr>
                      <w:rFonts w:ascii="Arial" w:hAnsi="Arial" w:cs="Arial"/>
                      <w:color w:val="000000"/>
                      <w:sz w:val="12"/>
                      <w:szCs w:val="12"/>
                    </w:rPr>
                  </w:pPr>
                  <w:r>
                    <w:rPr>
                      <w:rFonts w:ascii="Arial" w:hAnsi="Arial" w:cs="Arial"/>
                      <w:color w:val="000000"/>
                      <w:sz w:val="12"/>
                      <w:szCs w:val="12"/>
                    </w:rPr>
                    <w:t>9</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47386922" w14:textId="77777777" w:rsidR="003246A1" w:rsidRDefault="003246A1">
                  <w:pPr>
                    <w:jc w:val="center"/>
                    <w:rPr>
                      <w:rFonts w:ascii="Arial" w:hAnsi="Arial" w:cs="Arial"/>
                      <w:color w:val="000000"/>
                      <w:sz w:val="12"/>
                      <w:szCs w:val="12"/>
                    </w:rPr>
                  </w:pPr>
                  <w:r>
                    <w:rPr>
                      <w:rFonts w:ascii="Arial" w:hAnsi="Arial" w:cs="Arial"/>
                      <w:color w:val="000000"/>
                      <w:sz w:val="12"/>
                      <w:szCs w:val="12"/>
                    </w:rPr>
                    <w:t>10</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5A260608" w14:textId="77777777" w:rsidR="003246A1" w:rsidRDefault="003246A1">
                  <w:pPr>
                    <w:jc w:val="center"/>
                    <w:rPr>
                      <w:rFonts w:ascii="Arial" w:hAnsi="Arial" w:cs="Arial"/>
                      <w:color w:val="000000"/>
                      <w:sz w:val="12"/>
                      <w:szCs w:val="12"/>
                    </w:rPr>
                  </w:pPr>
                  <w:r>
                    <w:rPr>
                      <w:rFonts w:ascii="Arial" w:hAnsi="Arial" w:cs="Arial"/>
                      <w:color w:val="000000"/>
                      <w:sz w:val="12"/>
                      <w:szCs w:val="12"/>
                    </w:rPr>
                    <w:t>11</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7FC24216" w14:textId="77777777" w:rsidR="003246A1" w:rsidRDefault="003246A1">
                  <w:pPr>
                    <w:jc w:val="center"/>
                    <w:rPr>
                      <w:rFonts w:ascii="Arial" w:hAnsi="Arial" w:cs="Arial"/>
                      <w:color w:val="000000"/>
                      <w:sz w:val="12"/>
                      <w:szCs w:val="12"/>
                    </w:rPr>
                  </w:pPr>
                  <w:r>
                    <w:rPr>
                      <w:rFonts w:ascii="Arial" w:hAnsi="Arial" w:cs="Arial"/>
                      <w:color w:val="000000"/>
                      <w:sz w:val="12"/>
                      <w:szCs w:val="12"/>
                    </w:rPr>
                    <w:t>12</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5A6E3662" w14:textId="77777777" w:rsidR="003246A1" w:rsidRDefault="003246A1">
                  <w:pPr>
                    <w:jc w:val="center"/>
                    <w:rPr>
                      <w:rFonts w:ascii="Arial" w:hAnsi="Arial" w:cs="Arial"/>
                      <w:color w:val="000000"/>
                      <w:sz w:val="12"/>
                      <w:szCs w:val="12"/>
                    </w:rPr>
                  </w:pPr>
                  <w:r>
                    <w:rPr>
                      <w:rFonts w:ascii="Arial" w:hAnsi="Arial" w:cs="Arial"/>
                      <w:color w:val="000000"/>
                      <w:sz w:val="12"/>
                      <w:szCs w:val="12"/>
                    </w:rPr>
                    <w:t>13</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5129391F" w14:textId="77777777" w:rsidR="003246A1" w:rsidRDefault="003246A1">
                  <w:pPr>
                    <w:jc w:val="center"/>
                    <w:rPr>
                      <w:rFonts w:ascii="Arial" w:hAnsi="Arial" w:cs="Arial"/>
                      <w:color w:val="000000"/>
                      <w:sz w:val="12"/>
                      <w:szCs w:val="12"/>
                    </w:rPr>
                  </w:pPr>
                  <w:r>
                    <w:rPr>
                      <w:rFonts w:ascii="Arial" w:hAnsi="Arial" w:cs="Arial"/>
                      <w:color w:val="000000"/>
                      <w:sz w:val="12"/>
                      <w:szCs w:val="12"/>
                    </w:rPr>
                    <w:t>14</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35814D34" w14:textId="77777777" w:rsidR="003246A1" w:rsidRDefault="003246A1">
                  <w:pPr>
                    <w:jc w:val="center"/>
                    <w:rPr>
                      <w:rFonts w:ascii="Arial" w:hAnsi="Arial" w:cs="Arial"/>
                      <w:color w:val="000000"/>
                      <w:sz w:val="12"/>
                      <w:szCs w:val="12"/>
                    </w:rPr>
                  </w:pPr>
                  <w:r>
                    <w:rPr>
                      <w:rFonts w:ascii="Arial" w:hAnsi="Arial" w:cs="Arial"/>
                      <w:color w:val="000000"/>
                      <w:sz w:val="12"/>
                      <w:szCs w:val="12"/>
                    </w:rPr>
                    <w:t>15</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3C7B8FCB" w14:textId="77777777" w:rsidR="003246A1" w:rsidRDefault="003246A1">
                  <w:pPr>
                    <w:jc w:val="center"/>
                    <w:rPr>
                      <w:rFonts w:ascii="Arial" w:hAnsi="Arial" w:cs="Arial"/>
                      <w:color w:val="000000"/>
                      <w:sz w:val="12"/>
                      <w:szCs w:val="12"/>
                    </w:rPr>
                  </w:pPr>
                  <w:r>
                    <w:rPr>
                      <w:rFonts w:ascii="Arial" w:hAnsi="Arial" w:cs="Arial"/>
                      <w:color w:val="000000"/>
                      <w:sz w:val="12"/>
                      <w:szCs w:val="12"/>
                    </w:rPr>
                    <w:t>16</w:t>
                  </w:r>
                </w:p>
              </w:tc>
            </w:tr>
            <w:tr w:rsidR="00A21EFA" w14:paraId="73185807"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4CB28409" w14:textId="77777777" w:rsidR="003246A1" w:rsidRDefault="003246A1">
                  <w:pPr>
                    <w:rPr>
                      <w:rFonts w:ascii="Arial" w:hAnsi="Arial" w:cs="Arial"/>
                      <w:b/>
                      <w:bCs/>
                      <w:color w:val="000000"/>
                      <w:sz w:val="12"/>
                      <w:szCs w:val="12"/>
                    </w:rPr>
                  </w:pPr>
                  <w:r>
                    <w:rPr>
                      <w:rFonts w:ascii="Arial" w:hAnsi="Arial" w:cs="Arial"/>
                      <w:b/>
                      <w:bCs/>
                      <w:color w:val="000000"/>
                      <w:sz w:val="12"/>
                      <w:szCs w:val="12"/>
                    </w:rPr>
                    <w:t>1.</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7780229C" w14:textId="77777777" w:rsidR="003246A1" w:rsidRDefault="003246A1">
                  <w:pPr>
                    <w:rPr>
                      <w:rFonts w:ascii="Arial" w:hAnsi="Arial" w:cs="Arial"/>
                      <w:b/>
                      <w:bCs/>
                      <w:color w:val="000000"/>
                      <w:sz w:val="12"/>
                      <w:szCs w:val="12"/>
                    </w:rPr>
                  </w:pPr>
                  <w:r>
                    <w:rPr>
                      <w:rFonts w:ascii="Arial" w:hAnsi="Arial" w:cs="Arial"/>
                      <w:b/>
                      <w:bCs/>
                      <w:color w:val="000000"/>
                      <w:sz w:val="12"/>
                      <w:szCs w:val="12"/>
                    </w:rPr>
                    <w:t>Įsigijimo ar pasigaminimo savikaina ataskaitinio laikotarpio pradžioje</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09BCB69B"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27B61C92"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1072D2BA"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00ADA33"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150 106,26</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5B61ABF2"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4D0E3F73"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570 260,63</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36A50521"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174 190,44</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73C2A178"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CB97AAC"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353 116,80</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42A3D88C"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22B75850"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829 598,09</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6EC3CCA7"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688F0978"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526B228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2 077 272,22</w:t>
                  </w:r>
                </w:p>
              </w:tc>
            </w:tr>
            <w:tr w:rsidR="00A21EFA" w14:paraId="30662727"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7F5ED39" w14:textId="77777777" w:rsidR="003246A1" w:rsidRDefault="003246A1">
                  <w:pPr>
                    <w:rPr>
                      <w:rFonts w:ascii="Arial" w:hAnsi="Arial" w:cs="Arial"/>
                      <w:color w:val="000000"/>
                      <w:sz w:val="12"/>
                      <w:szCs w:val="12"/>
                    </w:rPr>
                  </w:pPr>
                  <w:r>
                    <w:rPr>
                      <w:rFonts w:ascii="Arial" w:hAnsi="Arial" w:cs="Arial"/>
                      <w:color w:val="000000"/>
                      <w:sz w:val="12"/>
                      <w:szCs w:val="12"/>
                    </w:rPr>
                    <w:t>2.</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009A4DBF" w14:textId="77777777" w:rsidR="003246A1" w:rsidRDefault="003246A1">
                  <w:pPr>
                    <w:rPr>
                      <w:rFonts w:ascii="Arial" w:hAnsi="Arial" w:cs="Arial"/>
                      <w:color w:val="000000"/>
                      <w:sz w:val="12"/>
                      <w:szCs w:val="12"/>
                    </w:rPr>
                  </w:pPr>
                  <w:r>
                    <w:rPr>
                      <w:rFonts w:ascii="Arial" w:hAnsi="Arial" w:cs="Arial"/>
                      <w:color w:val="000000"/>
                      <w:sz w:val="12"/>
                      <w:szCs w:val="12"/>
                    </w:rPr>
                    <w:t>Įsigijimai per ataskaitinį laikotarpį (2.1+2.2)</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3AA5480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71C9958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5D7B396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5B5730D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3AFA6A7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33D2814A" w14:textId="77777777" w:rsidR="003246A1" w:rsidRDefault="003246A1">
                  <w:pPr>
                    <w:jc w:val="right"/>
                    <w:rPr>
                      <w:rFonts w:ascii="Arial" w:hAnsi="Arial" w:cs="Arial"/>
                      <w:color w:val="000000"/>
                      <w:sz w:val="12"/>
                      <w:szCs w:val="12"/>
                    </w:rPr>
                  </w:pPr>
                  <w:r>
                    <w:rPr>
                      <w:rFonts w:ascii="Arial" w:hAnsi="Arial" w:cs="Arial"/>
                      <w:color w:val="000000"/>
                      <w:sz w:val="12"/>
                      <w:szCs w:val="12"/>
                    </w:rPr>
                    <w:t>1 911,80</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2DB6C09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5707FA8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8224542" w14:textId="77777777" w:rsidR="003246A1" w:rsidRDefault="003246A1">
                  <w:pPr>
                    <w:jc w:val="right"/>
                    <w:rPr>
                      <w:rFonts w:ascii="Arial" w:hAnsi="Arial" w:cs="Arial"/>
                      <w:color w:val="000000"/>
                      <w:sz w:val="12"/>
                      <w:szCs w:val="12"/>
                    </w:rPr>
                  </w:pPr>
                  <w:r>
                    <w:rPr>
                      <w:rFonts w:ascii="Arial" w:hAnsi="Arial" w:cs="Arial"/>
                      <w:color w:val="000000"/>
                      <w:sz w:val="12"/>
                      <w:szCs w:val="12"/>
                    </w:rPr>
                    <w:t>8 397,40</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5C7F4B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6304782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3D8288A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53C1144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3133EF0A" w14:textId="77777777" w:rsidR="003246A1" w:rsidRDefault="003246A1">
                  <w:pPr>
                    <w:jc w:val="right"/>
                    <w:rPr>
                      <w:rFonts w:ascii="Arial" w:hAnsi="Arial" w:cs="Arial"/>
                      <w:color w:val="000000"/>
                      <w:sz w:val="12"/>
                      <w:szCs w:val="12"/>
                    </w:rPr>
                  </w:pPr>
                  <w:r>
                    <w:rPr>
                      <w:rFonts w:ascii="Arial" w:hAnsi="Arial" w:cs="Arial"/>
                      <w:color w:val="000000"/>
                      <w:sz w:val="12"/>
                      <w:szCs w:val="12"/>
                    </w:rPr>
                    <w:t>10 309,20</w:t>
                  </w:r>
                </w:p>
              </w:tc>
            </w:tr>
            <w:tr w:rsidR="00A21EFA" w14:paraId="2CDDACD5"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59F8D8CF" w14:textId="77777777" w:rsidR="003246A1" w:rsidRDefault="003246A1">
                  <w:pPr>
                    <w:rPr>
                      <w:rFonts w:ascii="Arial" w:hAnsi="Arial" w:cs="Arial"/>
                      <w:color w:val="000000"/>
                      <w:sz w:val="12"/>
                      <w:szCs w:val="12"/>
                    </w:rPr>
                  </w:pPr>
                  <w:r>
                    <w:rPr>
                      <w:rFonts w:ascii="Arial" w:hAnsi="Arial" w:cs="Arial"/>
                      <w:color w:val="000000"/>
                      <w:sz w:val="12"/>
                      <w:szCs w:val="12"/>
                    </w:rPr>
                    <w:t>2.1.</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3AA26EA4" w14:textId="77777777" w:rsidR="003246A1" w:rsidRDefault="003246A1">
                  <w:pPr>
                    <w:rPr>
                      <w:rFonts w:ascii="Arial" w:hAnsi="Arial" w:cs="Arial"/>
                      <w:color w:val="000000"/>
                      <w:sz w:val="12"/>
                      <w:szCs w:val="12"/>
                    </w:rPr>
                  </w:pPr>
                  <w:r>
                    <w:rPr>
                      <w:rFonts w:ascii="Arial" w:hAnsi="Arial" w:cs="Arial"/>
                      <w:color w:val="000000"/>
                      <w:sz w:val="12"/>
                      <w:szCs w:val="12"/>
                    </w:rPr>
                    <w:t xml:space="preserve">    pirkto turto įsigijimo savikaina</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047B639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0CA7914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137D6EA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E0B651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263234C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F2018E0" w14:textId="77777777" w:rsidR="003246A1" w:rsidRDefault="003246A1">
                  <w:pPr>
                    <w:jc w:val="right"/>
                    <w:rPr>
                      <w:rFonts w:ascii="Arial" w:hAnsi="Arial" w:cs="Arial"/>
                      <w:color w:val="000000"/>
                      <w:sz w:val="12"/>
                      <w:szCs w:val="12"/>
                    </w:rPr>
                  </w:pPr>
                  <w:r>
                    <w:rPr>
                      <w:rFonts w:ascii="Arial" w:hAnsi="Arial" w:cs="Arial"/>
                      <w:color w:val="000000"/>
                      <w:sz w:val="12"/>
                      <w:szCs w:val="12"/>
                    </w:rPr>
                    <w:t>1 911,80</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3D672E01"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A5CB41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11763E30" w14:textId="77777777" w:rsidR="003246A1" w:rsidRDefault="003246A1">
                  <w:pPr>
                    <w:jc w:val="right"/>
                    <w:rPr>
                      <w:rFonts w:ascii="Arial" w:hAnsi="Arial" w:cs="Arial"/>
                      <w:color w:val="000000"/>
                      <w:sz w:val="12"/>
                      <w:szCs w:val="12"/>
                    </w:rPr>
                  </w:pPr>
                  <w:r>
                    <w:rPr>
                      <w:rFonts w:ascii="Arial" w:hAnsi="Arial" w:cs="Arial"/>
                      <w:color w:val="000000"/>
                      <w:sz w:val="12"/>
                      <w:szCs w:val="12"/>
                    </w:rPr>
                    <w:t>8 397,40</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03C6AC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28D8A4F1"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1A3C6CD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1B27902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57D1F62B" w14:textId="77777777" w:rsidR="003246A1" w:rsidRDefault="003246A1">
                  <w:pPr>
                    <w:jc w:val="right"/>
                    <w:rPr>
                      <w:rFonts w:ascii="Arial" w:hAnsi="Arial" w:cs="Arial"/>
                      <w:color w:val="000000"/>
                      <w:sz w:val="12"/>
                      <w:szCs w:val="12"/>
                    </w:rPr>
                  </w:pPr>
                  <w:r>
                    <w:rPr>
                      <w:rFonts w:ascii="Arial" w:hAnsi="Arial" w:cs="Arial"/>
                      <w:color w:val="000000"/>
                      <w:sz w:val="12"/>
                      <w:szCs w:val="12"/>
                    </w:rPr>
                    <w:t>10 309,20</w:t>
                  </w:r>
                </w:p>
              </w:tc>
            </w:tr>
            <w:tr w:rsidR="00A21EFA" w14:paraId="66525D43"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4F3C3FB8" w14:textId="77777777" w:rsidR="003246A1" w:rsidRDefault="003246A1">
                  <w:pPr>
                    <w:rPr>
                      <w:rFonts w:ascii="Arial" w:hAnsi="Arial" w:cs="Arial"/>
                      <w:color w:val="000000"/>
                      <w:sz w:val="12"/>
                      <w:szCs w:val="12"/>
                    </w:rPr>
                  </w:pPr>
                  <w:r>
                    <w:rPr>
                      <w:rFonts w:ascii="Arial" w:hAnsi="Arial" w:cs="Arial"/>
                      <w:color w:val="000000"/>
                      <w:sz w:val="12"/>
                      <w:szCs w:val="12"/>
                    </w:rPr>
                    <w:t>2.2.</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5565559A" w14:textId="77777777" w:rsidR="003246A1" w:rsidRDefault="003246A1">
                  <w:pPr>
                    <w:rPr>
                      <w:rFonts w:ascii="Arial" w:hAnsi="Arial" w:cs="Arial"/>
                      <w:color w:val="000000"/>
                      <w:sz w:val="12"/>
                      <w:szCs w:val="12"/>
                    </w:rPr>
                  </w:pPr>
                  <w:r>
                    <w:rPr>
                      <w:rFonts w:ascii="Arial" w:hAnsi="Arial" w:cs="Arial"/>
                      <w:color w:val="000000"/>
                      <w:sz w:val="12"/>
                      <w:szCs w:val="12"/>
                    </w:rPr>
                    <w:t xml:space="preserve">    neatlygintinai gauto turto įsigijimo savikaina</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2B91D40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147FFDA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0D32420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5C1C3BB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422BE3A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28C84C8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272D14B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077F738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3F7F3EA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F948E1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511C3CB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4351CD9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3449BC0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0BC02B8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5F807723"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0D0CC47" w14:textId="77777777" w:rsidR="003246A1" w:rsidRDefault="003246A1">
                  <w:pPr>
                    <w:rPr>
                      <w:rFonts w:ascii="Arial" w:hAnsi="Arial" w:cs="Arial"/>
                      <w:color w:val="000000"/>
                      <w:sz w:val="12"/>
                      <w:szCs w:val="12"/>
                    </w:rPr>
                  </w:pPr>
                  <w:r>
                    <w:rPr>
                      <w:rFonts w:ascii="Arial" w:hAnsi="Arial" w:cs="Arial"/>
                      <w:color w:val="000000"/>
                      <w:sz w:val="12"/>
                      <w:szCs w:val="12"/>
                    </w:rPr>
                    <w:t>3.</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653979B6" w14:textId="77777777" w:rsidR="003246A1" w:rsidRDefault="003246A1">
                  <w:pPr>
                    <w:rPr>
                      <w:rFonts w:ascii="Arial" w:hAnsi="Arial" w:cs="Arial"/>
                      <w:color w:val="000000"/>
                      <w:sz w:val="12"/>
                      <w:szCs w:val="12"/>
                    </w:rPr>
                  </w:pPr>
                  <w:r>
                    <w:rPr>
                      <w:rFonts w:ascii="Arial" w:hAnsi="Arial" w:cs="Arial"/>
                      <w:color w:val="000000"/>
                      <w:sz w:val="12"/>
                      <w:szCs w:val="12"/>
                    </w:rPr>
                    <w:t>Parduoto, perduoto ir  nurašyto turto suma per ataskaitinį laikotarpį (3.1+3.2+3.3)</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68FF249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1F2C9D1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0D94219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6D9D00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6D0EC0D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A099EB9" w14:textId="77777777" w:rsidR="003246A1" w:rsidRDefault="003246A1">
                  <w:pPr>
                    <w:jc w:val="right"/>
                    <w:rPr>
                      <w:rFonts w:ascii="Arial" w:hAnsi="Arial" w:cs="Arial"/>
                      <w:color w:val="000000"/>
                      <w:sz w:val="12"/>
                      <w:szCs w:val="12"/>
                    </w:rPr>
                  </w:pPr>
                  <w:r>
                    <w:rPr>
                      <w:rFonts w:ascii="Arial" w:hAnsi="Arial" w:cs="Arial"/>
                      <w:color w:val="000000"/>
                      <w:sz w:val="12"/>
                      <w:szCs w:val="12"/>
                    </w:rPr>
                    <w:t>-370,77</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0E1B012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D078511"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4889F7C" w14:textId="77777777" w:rsidR="003246A1" w:rsidRDefault="003246A1">
                  <w:pPr>
                    <w:jc w:val="right"/>
                    <w:rPr>
                      <w:rFonts w:ascii="Arial" w:hAnsi="Arial" w:cs="Arial"/>
                      <w:color w:val="000000"/>
                      <w:sz w:val="12"/>
                      <w:szCs w:val="12"/>
                    </w:rPr>
                  </w:pPr>
                  <w:r>
                    <w:rPr>
                      <w:rFonts w:ascii="Arial" w:hAnsi="Arial" w:cs="Arial"/>
                      <w:color w:val="000000"/>
                      <w:sz w:val="12"/>
                      <w:szCs w:val="12"/>
                    </w:rPr>
                    <w:t>-1 545,40</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685B4EB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11E8515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18858F0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56CC2B1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719E4315" w14:textId="77777777" w:rsidR="003246A1" w:rsidRDefault="003246A1">
                  <w:pPr>
                    <w:jc w:val="right"/>
                    <w:rPr>
                      <w:rFonts w:ascii="Arial" w:hAnsi="Arial" w:cs="Arial"/>
                      <w:color w:val="000000"/>
                      <w:sz w:val="12"/>
                      <w:szCs w:val="12"/>
                    </w:rPr>
                  </w:pPr>
                  <w:r>
                    <w:rPr>
                      <w:rFonts w:ascii="Arial" w:hAnsi="Arial" w:cs="Arial"/>
                      <w:color w:val="000000"/>
                      <w:sz w:val="12"/>
                      <w:szCs w:val="12"/>
                    </w:rPr>
                    <w:t>-1 916,17</w:t>
                  </w:r>
                </w:p>
              </w:tc>
            </w:tr>
            <w:tr w:rsidR="00A21EFA" w14:paraId="69CC6B7F"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5E6752F4" w14:textId="77777777" w:rsidR="003246A1" w:rsidRDefault="003246A1">
                  <w:pPr>
                    <w:rPr>
                      <w:rFonts w:ascii="Arial" w:hAnsi="Arial" w:cs="Arial"/>
                      <w:color w:val="000000"/>
                      <w:sz w:val="12"/>
                      <w:szCs w:val="12"/>
                    </w:rPr>
                  </w:pPr>
                  <w:r>
                    <w:rPr>
                      <w:rFonts w:ascii="Arial" w:hAnsi="Arial" w:cs="Arial"/>
                      <w:color w:val="000000"/>
                      <w:sz w:val="12"/>
                      <w:szCs w:val="12"/>
                    </w:rPr>
                    <w:t>3.1.</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3CE6414B" w14:textId="77777777" w:rsidR="003246A1" w:rsidRDefault="003246A1">
                  <w:pPr>
                    <w:rPr>
                      <w:rFonts w:ascii="Arial" w:hAnsi="Arial" w:cs="Arial"/>
                      <w:color w:val="000000"/>
                      <w:sz w:val="12"/>
                      <w:szCs w:val="12"/>
                    </w:rPr>
                  </w:pPr>
                  <w:r>
                    <w:rPr>
                      <w:rFonts w:ascii="Arial" w:hAnsi="Arial" w:cs="Arial"/>
                      <w:color w:val="000000"/>
                      <w:sz w:val="12"/>
                      <w:szCs w:val="12"/>
                    </w:rPr>
                    <w:t xml:space="preserve">    parduoto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6863AE3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53204BC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1906ECA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39B2803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0FED8FE1"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27B572A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76FCF25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60EA0D3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E09922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2039C61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6370BF2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7762763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175CF7A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649601B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4FC88367"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6244D2CF" w14:textId="77777777" w:rsidR="003246A1" w:rsidRDefault="003246A1">
                  <w:pPr>
                    <w:rPr>
                      <w:rFonts w:ascii="Arial" w:hAnsi="Arial" w:cs="Arial"/>
                      <w:color w:val="000000"/>
                      <w:sz w:val="12"/>
                      <w:szCs w:val="12"/>
                    </w:rPr>
                  </w:pPr>
                  <w:r>
                    <w:rPr>
                      <w:rFonts w:ascii="Arial" w:hAnsi="Arial" w:cs="Arial"/>
                      <w:color w:val="000000"/>
                      <w:sz w:val="12"/>
                      <w:szCs w:val="12"/>
                    </w:rPr>
                    <w:t>3.2.</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055829B7" w14:textId="77777777" w:rsidR="003246A1" w:rsidRDefault="003246A1">
                  <w:pPr>
                    <w:rPr>
                      <w:rFonts w:ascii="Arial" w:hAnsi="Arial" w:cs="Arial"/>
                      <w:color w:val="000000"/>
                      <w:sz w:val="12"/>
                      <w:szCs w:val="12"/>
                    </w:rPr>
                  </w:pPr>
                  <w:r>
                    <w:rPr>
                      <w:rFonts w:ascii="Arial" w:hAnsi="Arial" w:cs="Arial"/>
                      <w:color w:val="000000"/>
                      <w:sz w:val="12"/>
                      <w:szCs w:val="12"/>
                    </w:rPr>
                    <w:t xml:space="preserve">    perduoto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2245152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4F48E0B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39E2AA9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7B8682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0881A56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70B3EB9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4162B58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02DB17F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A335EB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FC528E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19BE62D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37E355F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27656F2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7965C1C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4A260782"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5A65ED98" w14:textId="77777777" w:rsidR="003246A1" w:rsidRDefault="003246A1">
                  <w:pPr>
                    <w:rPr>
                      <w:rFonts w:ascii="Arial" w:hAnsi="Arial" w:cs="Arial"/>
                      <w:color w:val="000000"/>
                      <w:sz w:val="12"/>
                      <w:szCs w:val="12"/>
                    </w:rPr>
                  </w:pPr>
                  <w:r>
                    <w:rPr>
                      <w:rFonts w:ascii="Arial" w:hAnsi="Arial" w:cs="Arial"/>
                      <w:color w:val="000000"/>
                      <w:sz w:val="12"/>
                      <w:szCs w:val="12"/>
                    </w:rPr>
                    <w:t>3.3.</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1358BEA2" w14:textId="77777777" w:rsidR="003246A1" w:rsidRDefault="003246A1">
                  <w:pPr>
                    <w:rPr>
                      <w:rFonts w:ascii="Arial" w:hAnsi="Arial" w:cs="Arial"/>
                      <w:color w:val="000000"/>
                      <w:sz w:val="12"/>
                      <w:szCs w:val="12"/>
                    </w:rPr>
                  </w:pPr>
                  <w:r>
                    <w:rPr>
                      <w:rFonts w:ascii="Arial" w:hAnsi="Arial" w:cs="Arial"/>
                      <w:color w:val="000000"/>
                      <w:sz w:val="12"/>
                      <w:szCs w:val="12"/>
                    </w:rPr>
                    <w:t xml:space="preserve">    nurašyto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4E95FB3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6AD3F0F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5FD0B24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4538F8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74B60A0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06AC9707" w14:textId="77777777" w:rsidR="003246A1" w:rsidRDefault="003246A1">
                  <w:pPr>
                    <w:jc w:val="right"/>
                    <w:rPr>
                      <w:rFonts w:ascii="Arial" w:hAnsi="Arial" w:cs="Arial"/>
                      <w:color w:val="000000"/>
                      <w:sz w:val="12"/>
                      <w:szCs w:val="12"/>
                    </w:rPr>
                  </w:pPr>
                  <w:r>
                    <w:rPr>
                      <w:rFonts w:ascii="Arial" w:hAnsi="Arial" w:cs="Arial"/>
                      <w:color w:val="000000"/>
                      <w:sz w:val="12"/>
                      <w:szCs w:val="12"/>
                    </w:rPr>
                    <w:t>-370,77</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262A963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4AD1E8C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71DB7BCB" w14:textId="77777777" w:rsidR="003246A1" w:rsidRDefault="003246A1">
                  <w:pPr>
                    <w:jc w:val="right"/>
                    <w:rPr>
                      <w:rFonts w:ascii="Arial" w:hAnsi="Arial" w:cs="Arial"/>
                      <w:color w:val="000000"/>
                      <w:sz w:val="12"/>
                      <w:szCs w:val="12"/>
                    </w:rPr>
                  </w:pPr>
                  <w:r>
                    <w:rPr>
                      <w:rFonts w:ascii="Arial" w:hAnsi="Arial" w:cs="Arial"/>
                      <w:color w:val="000000"/>
                      <w:sz w:val="12"/>
                      <w:szCs w:val="12"/>
                    </w:rPr>
                    <w:t>-1 545,40</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C291DB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2066092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057A6AA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445931D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2CDA34BD" w14:textId="77777777" w:rsidR="003246A1" w:rsidRDefault="003246A1">
                  <w:pPr>
                    <w:jc w:val="right"/>
                    <w:rPr>
                      <w:rFonts w:ascii="Arial" w:hAnsi="Arial" w:cs="Arial"/>
                      <w:color w:val="000000"/>
                      <w:sz w:val="12"/>
                      <w:szCs w:val="12"/>
                    </w:rPr>
                  </w:pPr>
                  <w:r>
                    <w:rPr>
                      <w:rFonts w:ascii="Arial" w:hAnsi="Arial" w:cs="Arial"/>
                      <w:color w:val="000000"/>
                      <w:sz w:val="12"/>
                      <w:szCs w:val="12"/>
                    </w:rPr>
                    <w:t>-1 916,17</w:t>
                  </w:r>
                </w:p>
              </w:tc>
            </w:tr>
            <w:tr w:rsidR="00A21EFA" w14:paraId="6C34CF4B"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2FFADFB1" w14:textId="77777777" w:rsidR="003246A1" w:rsidRDefault="003246A1">
                  <w:pPr>
                    <w:rPr>
                      <w:rFonts w:ascii="Arial" w:hAnsi="Arial" w:cs="Arial"/>
                      <w:color w:val="000000"/>
                      <w:sz w:val="12"/>
                      <w:szCs w:val="12"/>
                    </w:rPr>
                  </w:pPr>
                  <w:r>
                    <w:rPr>
                      <w:rFonts w:ascii="Arial" w:hAnsi="Arial" w:cs="Arial"/>
                      <w:color w:val="000000"/>
                      <w:sz w:val="12"/>
                      <w:szCs w:val="12"/>
                    </w:rPr>
                    <w:t>4.</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46645E7F" w14:textId="77777777" w:rsidR="003246A1" w:rsidRDefault="003246A1">
                  <w:pPr>
                    <w:rPr>
                      <w:rFonts w:ascii="Arial" w:hAnsi="Arial" w:cs="Arial"/>
                      <w:color w:val="000000"/>
                      <w:sz w:val="12"/>
                      <w:szCs w:val="12"/>
                    </w:rPr>
                  </w:pPr>
                  <w:r>
                    <w:rPr>
                      <w:rFonts w:ascii="Arial" w:hAnsi="Arial" w:cs="Arial"/>
                      <w:color w:val="000000"/>
                      <w:sz w:val="12"/>
                      <w:szCs w:val="12"/>
                    </w:rPr>
                    <w:t>Pergrupavimai (+/-)</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1389F5C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2EA652E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3DC7DEB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37B8923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3ECDF92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7EDB6D2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42F88A2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53D7D6C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1A56578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7D68660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291E024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7F4AA71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6DFA531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3752528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0348A346" w14:textId="77777777" w:rsidTr="00A21EFA">
              <w:trPr>
                <w:gridAfter w:val="2"/>
                <w:wAfter w:w="228" w:type="dxa"/>
                <w:trHeight w:val="49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410170AC" w14:textId="77777777" w:rsidR="003246A1" w:rsidRDefault="003246A1">
                  <w:pPr>
                    <w:rPr>
                      <w:rFonts w:ascii="Arial" w:hAnsi="Arial" w:cs="Arial"/>
                      <w:b/>
                      <w:bCs/>
                      <w:color w:val="000000"/>
                      <w:sz w:val="12"/>
                      <w:szCs w:val="12"/>
                    </w:rPr>
                  </w:pPr>
                  <w:r>
                    <w:rPr>
                      <w:rFonts w:ascii="Arial" w:hAnsi="Arial" w:cs="Arial"/>
                      <w:b/>
                      <w:bCs/>
                      <w:color w:val="000000"/>
                      <w:sz w:val="12"/>
                      <w:szCs w:val="12"/>
                    </w:rPr>
                    <w:lastRenderedPageBreak/>
                    <w:t>5.</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6F4C5D35" w14:textId="77777777" w:rsidR="003246A1" w:rsidRDefault="003246A1">
                  <w:pPr>
                    <w:rPr>
                      <w:rFonts w:ascii="Arial" w:hAnsi="Arial" w:cs="Arial"/>
                      <w:b/>
                      <w:bCs/>
                      <w:color w:val="000000"/>
                      <w:sz w:val="12"/>
                      <w:szCs w:val="12"/>
                    </w:rPr>
                  </w:pPr>
                  <w:r>
                    <w:rPr>
                      <w:rFonts w:ascii="Arial" w:hAnsi="Arial" w:cs="Arial"/>
                      <w:b/>
                      <w:bCs/>
                      <w:color w:val="000000"/>
                      <w:sz w:val="12"/>
                      <w:szCs w:val="12"/>
                    </w:rPr>
                    <w:t>Įsigijimo ar pasigaminimo savikaina ataskaitinio laikotarpio pabaigoje (1+2-3+/-4)</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5FA0BB94"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34490A63"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712047D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7E70CEB4"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150 106,26</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48B6DA3C"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29DEF99A"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571 801,66</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6A1A5F8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174 190,44</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10D0F041"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3A9DB864"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359 968,80</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4FB7B8CE"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5639A6ED"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829 598,09</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7CC5C81B"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4A9AB73C"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2C74435A"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2 085 665,25</w:t>
                  </w:r>
                </w:p>
              </w:tc>
            </w:tr>
            <w:tr w:rsidR="00A21EFA" w14:paraId="1BA30FAC"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14AC6429" w14:textId="77777777" w:rsidR="003246A1" w:rsidRDefault="003246A1">
                  <w:pPr>
                    <w:rPr>
                      <w:rFonts w:ascii="Arial" w:hAnsi="Arial" w:cs="Arial"/>
                      <w:b/>
                      <w:bCs/>
                      <w:color w:val="000000"/>
                      <w:sz w:val="12"/>
                      <w:szCs w:val="12"/>
                    </w:rPr>
                  </w:pPr>
                  <w:r>
                    <w:rPr>
                      <w:rFonts w:ascii="Arial" w:hAnsi="Arial" w:cs="Arial"/>
                      <w:b/>
                      <w:bCs/>
                      <w:color w:val="000000"/>
                      <w:sz w:val="12"/>
                      <w:szCs w:val="12"/>
                    </w:rPr>
                    <w:t>6.</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348B476C" w14:textId="77777777" w:rsidR="003246A1" w:rsidRDefault="003246A1">
                  <w:pPr>
                    <w:rPr>
                      <w:rFonts w:ascii="Arial" w:hAnsi="Arial" w:cs="Arial"/>
                      <w:b/>
                      <w:bCs/>
                      <w:color w:val="000000"/>
                      <w:sz w:val="12"/>
                      <w:szCs w:val="12"/>
                    </w:rPr>
                  </w:pPr>
                  <w:r>
                    <w:rPr>
                      <w:rFonts w:ascii="Arial" w:hAnsi="Arial" w:cs="Arial"/>
                      <w:b/>
                      <w:bCs/>
                      <w:color w:val="000000"/>
                      <w:sz w:val="12"/>
                      <w:szCs w:val="12"/>
                    </w:rPr>
                    <w:t>Sukaupta nusidėvėjimo suma ataskaitinio laikotarpio pradžioje</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5E3FD280"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517B514A"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02EA6718"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7581A3B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-136 177,95</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09726C77"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05B7D8A4"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-390 080,52</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78FEC30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-116 649,49</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608CA6E7"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EEBD12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-272 075,81</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7C3617F"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6D7FEB93"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-593 641,08</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5F7D4735"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6421B02B"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7B703B62"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-1 508 624,85</w:t>
                  </w:r>
                </w:p>
              </w:tc>
            </w:tr>
            <w:tr w:rsidR="00A21EFA" w14:paraId="3E41ED6D"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599CF0B5" w14:textId="77777777" w:rsidR="003246A1" w:rsidRDefault="003246A1">
                  <w:pPr>
                    <w:rPr>
                      <w:rFonts w:ascii="Arial" w:hAnsi="Arial" w:cs="Arial"/>
                      <w:color w:val="000000"/>
                      <w:sz w:val="12"/>
                      <w:szCs w:val="12"/>
                    </w:rPr>
                  </w:pPr>
                  <w:r>
                    <w:rPr>
                      <w:rFonts w:ascii="Arial" w:hAnsi="Arial" w:cs="Arial"/>
                      <w:color w:val="000000"/>
                      <w:sz w:val="12"/>
                      <w:szCs w:val="12"/>
                    </w:rPr>
                    <w:t>7.</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74CB2492" w14:textId="77777777" w:rsidR="003246A1" w:rsidRDefault="003246A1">
                  <w:pPr>
                    <w:rPr>
                      <w:rFonts w:ascii="Arial" w:hAnsi="Arial" w:cs="Arial"/>
                      <w:color w:val="000000"/>
                      <w:sz w:val="12"/>
                      <w:szCs w:val="12"/>
                    </w:rPr>
                  </w:pPr>
                  <w:r>
                    <w:rPr>
                      <w:rFonts w:ascii="Arial" w:hAnsi="Arial" w:cs="Arial"/>
                      <w:color w:val="000000"/>
                      <w:sz w:val="12"/>
                      <w:szCs w:val="12"/>
                    </w:rPr>
                    <w:t>Neatlygintinai gauto turto sukaupta nusidėvėjimo suma**</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3046E68F"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2B07B69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61F5ADD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91B77F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1DD5E43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31A0251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67BC7FE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4584C8B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12150CF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4C9F3C91"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13E3628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15481623"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0985F391"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72DDB3A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4DE94AE7"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23E4DD6" w14:textId="77777777" w:rsidR="003246A1" w:rsidRDefault="003246A1">
                  <w:pPr>
                    <w:rPr>
                      <w:rFonts w:ascii="Arial" w:hAnsi="Arial" w:cs="Arial"/>
                      <w:color w:val="000000"/>
                      <w:sz w:val="12"/>
                      <w:szCs w:val="12"/>
                    </w:rPr>
                  </w:pPr>
                  <w:r>
                    <w:rPr>
                      <w:rFonts w:ascii="Arial" w:hAnsi="Arial" w:cs="Arial"/>
                      <w:color w:val="000000"/>
                      <w:sz w:val="12"/>
                      <w:szCs w:val="12"/>
                    </w:rPr>
                    <w:t>8.</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2B3CB90D" w14:textId="77777777" w:rsidR="003246A1" w:rsidRDefault="003246A1">
                  <w:pPr>
                    <w:rPr>
                      <w:rFonts w:ascii="Arial" w:hAnsi="Arial" w:cs="Arial"/>
                      <w:color w:val="000000"/>
                      <w:sz w:val="12"/>
                      <w:szCs w:val="12"/>
                    </w:rPr>
                  </w:pPr>
                  <w:r>
                    <w:rPr>
                      <w:rFonts w:ascii="Arial" w:hAnsi="Arial" w:cs="Arial"/>
                      <w:color w:val="000000"/>
                      <w:sz w:val="12"/>
                      <w:szCs w:val="12"/>
                    </w:rPr>
                    <w:t>Apskaičiuota nusidėvėjimo suma per  ataskaitinį laikotarpį</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5393E4F1"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6BC2CB6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2B018D0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758B1289" w14:textId="77777777" w:rsidR="003246A1" w:rsidRDefault="003246A1">
                  <w:pPr>
                    <w:jc w:val="right"/>
                    <w:rPr>
                      <w:rFonts w:ascii="Arial" w:hAnsi="Arial" w:cs="Arial"/>
                      <w:color w:val="000000"/>
                      <w:sz w:val="12"/>
                      <w:szCs w:val="12"/>
                    </w:rPr>
                  </w:pPr>
                  <w:r>
                    <w:rPr>
                      <w:rFonts w:ascii="Arial" w:hAnsi="Arial" w:cs="Arial"/>
                      <w:color w:val="000000"/>
                      <w:sz w:val="12"/>
                      <w:szCs w:val="12"/>
                    </w:rPr>
                    <w:t>-485,57</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7353144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553E6B45" w14:textId="77777777" w:rsidR="003246A1" w:rsidRDefault="003246A1">
                  <w:pPr>
                    <w:jc w:val="right"/>
                    <w:rPr>
                      <w:rFonts w:ascii="Arial" w:hAnsi="Arial" w:cs="Arial"/>
                      <w:color w:val="000000"/>
                      <w:sz w:val="12"/>
                      <w:szCs w:val="12"/>
                    </w:rPr>
                  </w:pPr>
                  <w:r>
                    <w:rPr>
                      <w:rFonts w:ascii="Arial" w:hAnsi="Arial" w:cs="Arial"/>
                      <w:color w:val="000000"/>
                      <w:sz w:val="12"/>
                      <w:szCs w:val="12"/>
                    </w:rPr>
                    <w:t>-6 214,97</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56A610CE" w14:textId="77777777" w:rsidR="003246A1" w:rsidRDefault="003246A1">
                  <w:pPr>
                    <w:jc w:val="right"/>
                    <w:rPr>
                      <w:rFonts w:ascii="Arial" w:hAnsi="Arial" w:cs="Arial"/>
                      <w:color w:val="000000"/>
                      <w:sz w:val="12"/>
                      <w:szCs w:val="12"/>
                    </w:rPr>
                  </w:pPr>
                  <w:r>
                    <w:rPr>
                      <w:rFonts w:ascii="Arial" w:hAnsi="Arial" w:cs="Arial"/>
                      <w:color w:val="000000"/>
                      <w:sz w:val="12"/>
                      <w:szCs w:val="12"/>
                    </w:rPr>
                    <w:t>-2 572,91</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BDF876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95A48B9" w14:textId="77777777" w:rsidR="003246A1" w:rsidRDefault="003246A1">
                  <w:pPr>
                    <w:jc w:val="right"/>
                    <w:rPr>
                      <w:rFonts w:ascii="Arial" w:hAnsi="Arial" w:cs="Arial"/>
                      <w:color w:val="000000"/>
                      <w:sz w:val="12"/>
                      <w:szCs w:val="12"/>
                    </w:rPr>
                  </w:pPr>
                  <w:r>
                    <w:rPr>
                      <w:rFonts w:ascii="Arial" w:hAnsi="Arial" w:cs="Arial"/>
                      <w:color w:val="000000"/>
                      <w:sz w:val="12"/>
                      <w:szCs w:val="12"/>
                    </w:rPr>
                    <w:t>-5 226,77</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67A48D90"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2ED7BB89" w14:textId="77777777" w:rsidR="003246A1" w:rsidRDefault="003246A1">
                  <w:pPr>
                    <w:jc w:val="right"/>
                    <w:rPr>
                      <w:rFonts w:ascii="Arial" w:hAnsi="Arial" w:cs="Arial"/>
                      <w:color w:val="000000"/>
                      <w:sz w:val="12"/>
                      <w:szCs w:val="12"/>
                    </w:rPr>
                  </w:pPr>
                  <w:r>
                    <w:rPr>
                      <w:rFonts w:ascii="Arial" w:hAnsi="Arial" w:cs="Arial"/>
                      <w:color w:val="000000"/>
                      <w:sz w:val="12"/>
                      <w:szCs w:val="12"/>
                    </w:rPr>
                    <w:t>-11 371,45</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254231AA"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777817C1"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55342E83" w14:textId="77777777" w:rsidR="003246A1" w:rsidRDefault="003246A1">
                  <w:pPr>
                    <w:jc w:val="right"/>
                    <w:rPr>
                      <w:rFonts w:ascii="Arial" w:hAnsi="Arial" w:cs="Arial"/>
                      <w:color w:val="000000"/>
                      <w:sz w:val="12"/>
                      <w:szCs w:val="12"/>
                    </w:rPr>
                  </w:pPr>
                  <w:r>
                    <w:rPr>
                      <w:rFonts w:ascii="Arial" w:hAnsi="Arial" w:cs="Arial"/>
                      <w:color w:val="000000"/>
                      <w:sz w:val="12"/>
                      <w:szCs w:val="12"/>
                    </w:rPr>
                    <w:t>-25 871,67</w:t>
                  </w:r>
                </w:p>
              </w:tc>
            </w:tr>
            <w:tr w:rsidR="00A21EFA" w14:paraId="1D1FEC60"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9EB6EAA" w14:textId="77777777" w:rsidR="003246A1" w:rsidRDefault="003246A1">
                  <w:pPr>
                    <w:rPr>
                      <w:rFonts w:ascii="Arial" w:hAnsi="Arial" w:cs="Arial"/>
                      <w:color w:val="000000"/>
                      <w:sz w:val="12"/>
                      <w:szCs w:val="12"/>
                    </w:rPr>
                  </w:pPr>
                  <w:r>
                    <w:rPr>
                      <w:rFonts w:ascii="Arial" w:hAnsi="Arial" w:cs="Arial"/>
                      <w:color w:val="000000"/>
                      <w:sz w:val="12"/>
                      <w:szCs w:val="12"/>
                    </w:rPr>
                    <w:t>9.</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28013511" w14:textId="77777777" w:rsidR="003246A1" w:rsidRDefault="003246A1">
                  <w:pPr>
                    <w:rPr>
                      <w:rFonts w:ascii="Arial" w:hAnsi="Arial" w:cs="Arial"/>
                      <w:color w:val="000000"/>
                      <w:sz w:val="12"/>
                      <w:szCs w:val="12"/>
                    </w:rPr>
                  </w:pPr>
                  <w:r>
                    <w:rPr>
                      <w:rFonts w:ascii="Arial" w:hAnsi="Arial" w:cs="Arial"/>
                      <w:color w:val="000000"/>
                      <w:sz w:val="12"/>
                      <w:szCs w:val="12"/>
                    </w:rPr>
                    <w:t>Sukaupta parduoto, perduoto ir nurašyto turto nusidėvėjimo suma (9.1+9.2+9.3)</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515DA7B0"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10F6F4F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6D205C0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D77708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3A23D75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0C09BDBD" w14:textId="77777777" w:rsidR="003246A1" w:rsidRDefault="003246A1">
                  <w:pPr>
                    <w:jc w:val="right"/>
                    <w:rPr>
                      <w:rFonts w:ascii="Arial" w:hAnsi="Arial" w:cs="Arial"/>
                      <w:color w:val="000000"/>
                      <w:sz w:val="12"/>
                      <w:szCs w:val="12"/>
                    </w:rPr>
                  </w:pPr>
                  <w:r>
                    <w:rPr>
                      <w:rFonts w:ascii="Arial" w:hAnsi="Arial" w:cs="Arial"/>
                      <w:color w:val="000000"/>
                      <w:sz w:val="12"/>
                      <w:szCs w:val="12"/>
                    </w:rPr>
                    <w:t>370,48</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6CC0C2E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A02813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D2519A5" w14:textId="77777777" w:rsidR="003246A1" w:rsidRDefault="003246A1">
                  <w:pPr>
                    <w:jc w:val="right"/>
                    <w:rPr>
                      <w:rFonts w:ascii="Arial" w:hAnsi="Arial" w:cs="Arial"/>
                      <w:color w:val="000000"/>
                      <w:sz w:val="12"/>
                      <w:szCs w:val="12"/>
                    </w:rPr>
                  </w:pPr>
                  <w:r>
                    <w:rPr>
                      <w:rFonts w:ascii="Arial" w:hAnsi="Arial" w:cs="Arial"/>
                      <w:color w:val="000000"/>
                      <w:sz w:val="12"/>
                      <w:szCs w:val="12"/>
                    </w:rPr>
                    <w:t>1 544,82</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6355748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60654C7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29336C1D"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34C76A2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614131CA" w14:textId="77777777" w:rsidR="003246A1" w:rsidRDefault="003246A1">
                  <w:pPr>
                    <w:jc w:val="right"/>
                    <w:rPr>
                      <w:rFonts w:ascii="Arial" w:hAnsi="Arial" w:cs="Arial"/>
                      <w:color w:val="000000"/>
                      <w:sz w:val="12"/>
                      <w:szCs w:val="12"/>
                    </w:rPr>
                  </w:pPr>
                  <w:r>
                    <w:rPr>
                      <w:rFonts w:ascii="Arial" w:hAnsi="Arial" w:cs="Arial"/>
                      <w:color w:val="000000"/>
                      <w:sz w:val="12"/>
                      <w:szCs w:val="12"/>
                    </w:rPr>
                    <w:t>1 915,30</w:t>
                  </w:r>
                </w:p>
              </w:tc>
            </w:tr>
            <w:tr w:rsidR="00A21EFA" w14:paraId="0DF53BF0"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6CBBD81E" w14:textId="77777777" w:rsidR="003246A1" w:rsidRDefault="003246A1">
                  <w:pPr>
                    <w:rPr>
                      <w:rFonts w:ascii="Arial" w:hAnsi="Arial" w:cs="Arial"/>
                      <w:color w:val="000000"/>
                      <w:sz w:val="12"/>
                      <w:szCs w:val="12"/>
                    </w:rPr>
                  </w:pPr>
                  <w:r>
                    <w:rPr>
                      <w:rFonts w:ascii="Arial" w:hAnsi="Arial" w:cs="Arial"/>
                      <w:color w:val="000000"/>
                      <w:sz w:val="12"/>
                      <w:szCs w:val="12"/>
                    </w:rPr>
                    <w:t>9.1.</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7D5EEE68" w14:textId="77777777" w:rsidR="003246A1" w:rsidRDefault="003246A1">
                  <w:pPr>
                    <w:rPr>
                      <w:rFonts w:ascii="Arial" w:hAnsi="Arial" w:cs="Arial"/>
                      <w:color w:val="000000"/>
                      <w:sz w:val="12"/>
                      <w:szCs w:val="12"/>
                    </w:rPr>
                  </w:pPr>
                  <w:r>
                    <w:rPr>
                      <w:rFonts w:ascii="Arial" w:hAnsi="Arial" w:cs="Arial"/>
                      <w:color w:val="000000"/>
                      <w:sz w:val="12"/>
                      <w:szCs w:val="12"/>
                    </w:rPr>
                    <w:t xml:space="preserve">    parduoto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3DED0132"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4853A6E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4C37515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138A43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7500A67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3500522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685C2C2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315F44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C4874F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32BD3F7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21398B2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379B6055"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5ECB7392"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3E1D87F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38873080"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140924AE" w14:textId="77777777" w:rsidR="003246A1" w:rsidRDefault="003246A1">
                  <w:pPr>
                    <w:rPr>
                      <w:rFonts w:ascii="Arial" w:hAnsi="Arial" w:cs="Arial"/>
                      <w:color w:val="000000"/>
                      <w:sz w:val="12"/>
                      <w:szCs w:val="12"/>
                    </w:rPr>
                  </w:pPr>
                  <w:r>
                    <w:rPr>
                      <w:rFonts w:ascii="Arial" w:hAnsi="Arial" w:cs="Arial"/>
                      <w:color w:val="000000"/>
                      <w:sz w:val="12"/>
                      <w:szCs w:val="12"/>
                    </w:rPr>
                    <w:t>9.2.</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3DD0ED6B" w14:textId="77777777" w:rsidR="003246A1" w:rsidRDefault="003246A1">
                  <w:pPr>
                    <w:rPr>
                      <w:rFonts w:ascii="Arial" w:hAnsi="Arial" w:cs="Arial"/>
                      <w:color w:val="000000"/>
                      <w:sz w:val="12"/>
                      <w:szCs w:val="12"/>
                    </w:rPr>
                  </w:pPr>
                  <w:r>
                    <w:rPr>
                      <w:rFonts w:ascii="Arial" w:hAnsi="Arial" w:cs="Arial"/>
                      <w:color w:val="000000"/>
                      <w:sz w:val="12"/>
                      <w:szCs w:val="12"/>
                    </w:rPr>
                    <w:t xml:space="preserve">    perduoto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13310348"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5A5799B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6DB153B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6E5FAA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7FCD00A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769DE9E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2323B68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2C1D86D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3CB02B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1E33A55C"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3E5B787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56292FF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0522F70C"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296C3DA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0CED7071"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355C74BE" w14:textId="77777777" w:rsidR="003246A1" w:rsidRDefault="003246A1">
                  <w:pPr>
                    <w:rPr>
                      <w:rFonts w:ascii="Arial" w:hAnsi="Arial" w:cs="Arial"/>
                      <w:color w:val="000000"/>
                      <w:sz w:val="12"/>
                      <w:szCs w:val="12"/>
                    </w:rPr>
                  </w:pPr>
                  <w:r>
                    <w:rPr>
                      <w:rFonts w:ascii="Arial" w:hAnsi="Arial" w:cs="Arial"/>
                      <w:color w:val="000000"/>
                      <w:sz w:val="12"/>
                      <w:szCs w:val="12"/>
                    </w:rPr>
                    <w:t>9.3.</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36F7797C" w14:textId="77777777" w:rsidR="003246A1" w:rsidRDefault="003246A1">
                  <w:pPr>
                    <w:rPr>
                      <w:rFonts w:ascii="Arial" w:hAnsi="Arial" w:cs="Arial"/>
                      <w:color w:val="000000"/>
                      <w:sz w:val="12"/>
                      <w:szCs w:val="12"/>
                    </w:rPr>
                  </w:pPr>
                  <w:r>
                    <w:rPr>
                      <w:rFonts w:ascii="Arial" w:hAnsi="Arial" w:cs="Arial"/>
                      <w:color w:val="000000"/>
                      <w:sz w:val="12"/>
                      <w:szCs w:val="12"/>
                    </w:rPr>
                    <w:t xml:space="preserve">    nurašyto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4EFC696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44658391"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05752D0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7B4CB60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48F0715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4B38794F" w14:textId="77777777" w:rsidR="003246A1" w:rsidRDefault="003246A1">
                  <w:pPr>
                    <w:jc w:val="right"/>
                    <w:rPr>
                      <w:rFonts w:ascii="Arial" w:hAnsi="Arial" w:cs="Arial"/>
                      <w:color w:val="000000"/>
                      <w:sz w:val="12"/>
                      <w:szCs w:val="12"/>
                    </w:rPr>
                  </w:pPr>
                  <w:r>
                    <w:rPr>
                      <w:rFonts w:ascii="Arial" w:hAnsi="Arial" w:cs="Arial"/>
                      <w:color w:val="000000"/>
                      <w:sz w:val="12"/>
                      <w:szCs w:val="12"/>
                    </w:rPr>
                    <w:t>370,48</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5092A4B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24C5D23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541EDB6D" w14:textId="77777777" w:rsidR="003246A1" w:rsidRDefault="003246A1">
                  <w:pPr>
                    <w:jc w:val="right"/>
                    <w:rPr>
                      <w:rFonts w:ascii="Arial" w:hAnsi="Arial" w:cs="Arial"/>
                      <w:color w:val="000000"/>
                      <w:sz w:val="12"/>
                      <w:szCs w:val="12"/>
                    </w:rPr>
                  </w:pPr>
                  <w:r>
                    <w:rPr>
                      <w:rFonts w:ascii="Arial" w:hAnsi="Arial" w:cs="Arial"/>
                      <w:color w:val="000000"/>
                      <w:sz w:val="12"/>
                      <w:szCs w:val="12"/>
                    </w:rPr>
                    <w:t>1 544,82</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3ED4D511"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05FEB94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1817ADCB"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5F731106"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5C60E992" w14:textId="77777777" w:rsidR="003246A1" w:rsidRDefault="003246A1">
                  <w:pPr>
                    <w:jc w:val="right"/>
                    <w:rPr>
                      <w:rFonts w:ascii="Arial" w:hAnsi="Arial" w:cs="Arial"/>
                      <w:color w:val="000000"/>
                      <w:sz w:val="12"/>
                      <w:szCs w:val="12"/>
                    </w:rPr>
                  </w:pPr>
                  <w:r>
                    <w:rPr>
                      <w:rFonts w:ascii="Arial" w:hAnsi="Arial" w:cs="Arial"/>
                      <w:color w:val="000000"/>
                      <w:sz w:val="12"/>
                      <w:szCs w:val="12"/>
                    </w:rPr>
                    <w:t>1 915,30</w:t>
                  </w:r>
                </w:p>
              </w:tc>
            </w:tr>
            <w:tr w:rsidR="00A21EFA" w14:paraId="02562899"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BFF4FD5" w14:textId="77777777" w:rsidR="003246A1" w:rsidRDefault="003246A1">
                  <w:pPr>
                    <w:rPr>
                      <w:rFonts w:ascii="Arial" w:hAnsi="Arial" w:cs="Arial"/>
                      <w:color w:val="000000"/>
                      <w:sz w:val="12"/>
                      <w:szCs w:val="12"/>
                    </w:rPr>
                  </w:pPr>
                  <w:r>
                    <w:rPr>
                      <w:rFonts w:ascii="Arial" w:hAnsi="Arial" w:cs="Arial"/>
                      <w:color w:val="000000"/>
                      <w:sz w:val="12"/>
                      <w:szCs w:val="12"/>
                    </w:rPr>
                    <w:t>10.</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5CA65B5E" w14:textId="77777777" w:rsidR="003246A1" w:rsidRDefault="003246A1">
                  <w:pPr>
                    <w:rPr>
                      <w:rFonts w:ascii="Arial" w:hAnsi="Arial" w:cs="Arial"/>
                      <w:color w:val="000000"/>
                      <w:sz w:val="12"/>
                      <w:szCs w:val="12"/>
                    </w:rPr>
                  </w:pPr>
                  <w:r>
                    <w:rPr>
                      <w:rFonts w:ascii="Arial" w:hAnsi="Arial" w:cs="Arial"/>
                      <w:color w:val="000000"/>
                      <w:sz w:val="12"/>
                      <w:szCs w:val="12"/>
                    </w:rPr>
                    <w:t>Pergrupavimai (+/-)</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750C1FC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6D2D08E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73BCB6A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9B7176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700AA1D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2EE940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75B0FCD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21E0EEC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D35B331"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202849A7"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449E3FE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0605FED3"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2F0D94D5"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3713815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0AB9F864" w14:textId="77777777" w:rsidTr="00A21EFA">
              <w:trPr>
                <w:gridAfter w:val="2"/>
                <w:wAfter w:w="228" w:type="dxa"/>
                <w:trHeight w:val="49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3E603353" w14:textId="77777777" w:rsidR="003246A1" w:rsidRDefault="003246A1">
                  <w:pPr>
                    <w:rPr>
                      <w:rFonts w:ascii="Arial" w:hAnsi="Arial" w:cs="Arial"/>
                      <w:b/>
                      <w:bCs/>
                      <w:color w:val="000000"/>
                      <w:sz w:val="12"/>
                      <w:szCs w:val="12"/>
                    </w:rPr>
                  </w:pPr>
                  <w:r>
                    <w:rPr>
                      <w:rFonts w:ascii="Arial" w:hAnsi="Arial" w:cs="Arial"/>
                      <w:b/>
                      <w:bCs/>
                      <w:color w:val="000000"/>
                      <w:sz w:val="12"/>
                      <w:szCs w:val="12"/>
                    </w:rPr>
                    <w:t>11.</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0B9DC469" w14:textId="77777777" w:rsidR="003246A1" w:rsidRDefault="003246A1">
                  <w:pPr>
                    <w:rPr>
                      <w:rFonts w:ascii="Arial" w:hAnsi="Arial" w:cs="Arial"/>
                      <w:b/>
                      <w:bCs/>
                      <w:color w:val="000000"/>
                      <w:sz w:val="12"/>
                      <w:szCs w:val="12"/>
                    </w:rPr>
                  </w:pPr>
                  <w:r>
                    <w:rPr>
                      <w:rFonts w:ascii="Arial" w:hAnsi="Arial" w:cs="Arial"/>
                      <w:b/>
                      <w:bCs/>
                      <w:color w:val="000000"/>
                      <w:sz w:val="12"/>
                      <w:szCs w:val="12"/>
                    </w:rPr>
                    <w:t>Sukaupta nusidėvėjimo suma ataskaitinio laikotarpio pabaigoje (6+7+8-9+/-10)</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3E849EAD"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00C824F9"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193F1AE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4F8F853"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-136 663,52</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7E5B61A7"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12BE2F88"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-395 925,01</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253226D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-119 222,40</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10089C9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356BECDA"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-275 757,76</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86A302E"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6CC7050A"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-605 012,53</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2A19308B"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23680B28"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6980BC05"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-1 532 581,22</w:t>
                  </w:r>
                </w:p>
              </w:tc>
            </w:tr>
            <w:tr w:rsidR="00A21EFA" w14:paraId="0983B8D4"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1B7ACF60" w14:textId="77777777" w:rsidR="003246A1" w:rsidRDefault="003246A1">
                  <w:pPr>
                    <w:rPr>
                      <w:rFonts w:ascii="Arial" w:hAnsi="Arial" w:cs="Arial"/>
                      <w:b/>
                      <w:bCs/>
                      <w:color w:val="000000"/>
                      <w:sz w:val="12"/>
                      <w:szCs w:val="12"/>
                    </w:rPr>
                  </w:pPr>
                  <w:r>
                    <w:rPr>
                      <w:rFonts w:ascii="Arial" w:hAnsi="Arial" w:cs="Arial"/>
                      <w:b/>
                      <w:bCs/>
                      <w:color w:val="000000"/>
                      <w:sz w:val="12"/>
                      <w:szCs w:val="12"/>
                    </w:rPr>
                    <w:t>12.</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51724E72" w14:textId="77777777" w:rsidR="003246A1" w:rsidRDefault="003246A1">
                  <w:pPr>
                    <w:rPr>
                      <w:rFonts w:ascii="Arial" w:hAnsi="Arial" w:cs="Arial"/>
                      <w:b/>
                      <w:bCs/>
                      <w:color w:val="000000"/>
                      <w:sz w:val="12"/>
                      <w:szCs w:val="12"/>
                    </w:rPr>
                  </w:pPr>
                  <w:r>
                    <w:rPr>
                      <w:rFonts w:ascii="Arial" w:hAnsi="Arial" w:cs="Arial"/>
                      <w:b/>
                      <w:bCs/>
                      <w:color w:val="000000"/>
                      <w:sz w:val="12"/>
                      <w:szCs w:val="12"/>
                    </w:rPr>
                    <w:t>Nuvertėjimo suma ataskaitinio laikotarpio pradžioje</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29384A93"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6F91B71A"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442A4825"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51E9C45"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225DBAF7"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00DA5C8B"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541CE68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73C5E047"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939F16B"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EEF3F76"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0B623E14"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52F43F2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7F28D792"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5CE2F2A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r>
            <w:tr w:rsidR="00A21EFA" w14:paraId="3F97228D"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1D564D6C" w14:textId="77777777" w:rsidR="003246A1" w:rsidRDefault="003246A1">
                  <w:pPr>
                    <w:rPr>
                      <w:rFonts w:ascii="Arial" w:hAnsi="Arial" w:cs="Arial"/>
                      <w:color w:val="000000"/>
                      <w:sz w:val="12"/>
                      <w:szCs w:val="12"/>
                    </w:rPr>
                  </w:pPr>
                  <w:r>
                    <w:rPr>
                      <w:rFonts w:ascii="Arial" w:hAnsi="Arial" w:cs="Arial"/>
                      <w:color w:val="000000"/>
                      <w:sz w:val="12"/>
                      <w:szCs w:val="12"/>
                    </w:rPr>
                    <w:t>13.</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12E4E8C0" w14:textId="77777777" w:rsidR="003246A1" w:rsidRDefault="003246A1">
                  <w:pPr>
                    <w:rPr>
                      <w:rFonts w:ascii="Arial" w:hAnsi="Arial" w:cs="Arial"/>
                      <w:color w:val="000000"/>
                      <w:sz w:val="12"/>
                      <w:szCs w:val="12"/>
                    </w:rPr>
                  </w:pPr>
                  <w:r>
                    <w:rPr>
                      <w:rFonts w:ascii="Arial" w:hAnsi="Arial" w:cs="Arial"/>
                      <w:color w:val="000000"/>
                      <w:sz w:val="12"/>
                      <w:szCs w:val="12"/>
                    </w:rPr>
                    <w:t>Neatlygintinai gauto turto sukaupta nuvertėjimo suma**</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72C1D049"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106065C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5D2C398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4A72A5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1C10E81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4FA5481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12CBBD5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2D2AF59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41D676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5715567A"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68A361A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5EE653F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453097E1"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743F687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385F06CE"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2415512B" w14:textId="77777777" w:rsidR="003246A1" w:rsidRDefault="003246A1">
                  <w:pPr>
                    <w:rPr>
                      <w:rFonts w:ascii="Arial" w:hAnsi="Arial" w:cs="Arial"/>
                      <w:color w:val="000000"/>
                      <w:sz w:val="12"/>
                      <w:szCs w:val="12"/>
                    </w:rPr>
                  </w:pPr>
                  <w:r>
                    <w:rPr>
                      <w:rFonts w:ascii="Arial" w:hAnsi="Arial" w:cs="Arial"/>
                      <w:color w:val="000000"/>
                      <w:sz w:val="12"/>
                      <w:szCs w:val="12"/>
                    </w:rPr>
                    <w:t>14.</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60D79F35" w14:textId="77777777" w:rsidR="003246A1" w:rsidRDefault="003246A1">
                  <w:pPr>
                    <w:rPr>
                      <w:rFonts w:ascii="Arial" w:hAnsi="Arial" w:cs="Arial"/>
                      <w:color w:val="000000"/>
                      <w:sz w:val="12"/>
                      <w:szCs w:val="12"/>
                    </w:rPr>
                  </w:pPr>
                  <w:r>
                    <w:rPr>
                      <w:rFonts w:ascii="Arial" w:hAnsi="Arial" w:cs="Arial"/>
                      <w:color w:val="000000"/>
                      <w:sz w:val="12"/>
                      <w:szCs w:val="12"/>
                    </w:rPr>
                    <w:t xml:space="preserve">Apskaičiuota nuvertėjimo suma per ataskaitinį laikotarpį </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4B03A41F"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65BC1A5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7C4C719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1BADDDA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781E4EE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3DC6B77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0B78E9E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8B334E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E01CC9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3612F062"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0F9CC18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0BB967C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62CE3FC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1D71F8B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60B77C6C"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3094D884" w14:textId="77777777" w:rsidR="003246A1" w:rsidRDefault="003246A1">
                  <w:pPr>
                    <w:rPr>
                      <w:rFonts w:ascii="Arial" w:hAnsi="Arial" w:cs="Arial"/>
                      <w:color w:val="000000"/>
                      <w:sz w:val="12"/>
                      <w:szCs w:val="12"/>
                    </w:rPr>
                  </w:pPr>
                  <w:r>
                    <w:rPr>
                      <w:rFonts w:ascii="Arial" w:hAnsi="Arial" w:cs="Arial"/>
                      <w:color w:val="000000"/>
                      <w:sz w:val="12"/>
                      <w:szCs w:val="12"/>
                    </w:rPr>
                    <w:t>15.</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594304F6" w14:textId="77777777" w:rsidR="003246A1" w:rsidRDefault="003246A1">
                  <w:pPr>
                    <w:rPr>
                      <w:rFonts w:ascii="Arial" w:hAnsi="Arial" w:cs="Arial"/>
                      <w:color w:val="000000"/>
                      <w:sz w:val="12"/>
                      <w:szCs w:val="12"/>
                    </w:rPr>
                  </w:pPr>
                  <w:r>
                    <w:rPr>
                      <w:rFonts w:ascii="Arial" w:hAnsi="Arial" w:cs="Arial"/>
                      <w:color w:val="000000"/>
                      <w:sz w:val="12"/>
                      <w:szCs w:val="12"/>
                    </w:rPr>
                    <w:t>Panaikinta nuvertėjimo suma per ataskaitinį laikotarpį</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7B22365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6A8CAEA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32153C4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73B609B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299FABD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D90226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4D84DEA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7D5F661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FDC78F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581A6CD5"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08CE08F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6339A5B1"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3596749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6803469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52958549"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7A2D2135" w14:textId="77777777" w:rsidR="003246A1" w:rsidRDefault="003246A1">
                  <w:pPr>
                    <w:rPr>
                      <w:rFonts w:ascii="Arial" w:hAnsi="Arial" w:cs="Arial"/>
                      <w:color w:val="000000"/>
                      <w:sz w:val="12"/>
                      <w:szCs w:val="12"/>
                    </w:rPr>
                  </w:pPr>
                  <w:r>
                    <w:rPr>
                      <w:rFonts w:ascii="Arial" w:hAnsi="Arial" w:cs="Arial"/>
                      <w:color w:val="000000"/>
                      <w:sz w:val="12"/>
                      <w:szCs w:val="12"/>
                    </w:rPr>
                    <w:t>16.</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305FF6A0" w14:textId="77777777" w:rsidR="003246A1" w:rsidRDefault="003246A1">
                  <w:pPr>
                    <w:rPr>
                      <w:rFonts w:ascii="Arial" w:hAnsi="Arial" w:cs="Arial"/>
                      <w:color w:val="000000"/>
                      <w:sz w:val="12"/>
                      <w:szCs w:val="12"/>
                    </w:rPr>
                  </w:pPr>
                  <w:r>
                    <w:rPr>
                      <w:rFonts w:ascii="Arial" w:hAnsi="Arial" w:cs="Arial"/>
                      <w:color w:val="000000"/>
                      <w:sz w:val="12"/>
                      <w:szCs w:val="12"/>
                    </w:rPr>
                    <w:t>Sukaupta parduoto, perduoto ir nurašyto turto nuvertėjimo suma (16.1+16.2+16.3)</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6C852214"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4A793DD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2845722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B38822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11E6F3E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427D2E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66D3275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4D99D1C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111CBF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42C96757"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438E547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464A32B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278965A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5D0CE40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0C0E86A3"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4D27350F" w14:textId="77777777" w:rsidR="003246A1" w:rsidRDefault="003246A1">
                  <w:pPr>
                    <w:rPr>
                      <w:rFonts w:ascii="Arial" w:hAnsi="Arial" w:cs="Arial"/>
                      <w:color w:val="000000"/>
                      <w:sz w:val="12"/>
                      <w:szCs w:val="12"/>
                    </w:rPr>
                  </w:pPr>
                  <w:r>
                    <w:rPr>
                      <w:rFonts w:ascii="Arial" w:hAnsi="Arial" w:cs="Arial"/>
                      <w:color w:val="000000"/>
                      <w:sz w:val="12"/>
                      <w:szCs w:val="12"/>
                    </w:rPr>
                    <w:t>16.1.</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742B5DBB" w14:textId="77777777" w:rsidR="003246A1" w:rsidRDefault="003246A1">
                  <w:pPr>
                    <w:rPr>
                      <w:rFonts w:ascii="Arial" w:hAnsi="Arial" w:cs="Arial"/>
                      <w:color w:val="000000"/>
                      <w:sz w:val="12"/>
                      <w:szCs w:val="12"/>
                    </w:rPr>
                  </w:pPr>
                  <w:r>
                    <w:rPr>
                      <w:rFonts w:ascii="Arial" w:hAnsi="Arial" w:cs="Arial"/>
                      <w:color w:val="000000"/>
                      <w:sz w:val="12"/>
                      <w:szCs w:val="12"/>
                    </w:rPr>
                    <w:t xml:space="preserve">    parduoto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3EB7D49B"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2D6419F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7444385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78337E1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6A78E94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3B9A608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2C75C7B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D7B01C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32FF404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550A9C0"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028CDDB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712209A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41D8F52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3B42C86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7B077B57"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244FDAAE" w14:textId="77777777" w:rsidR="003246A1" w:rsidRDefault="003246A1">
                  <w:pPr>
                    <w:rPr>
                      <w:rFonts w:ascii="Arial" w:hAnsi="Arial" w:cs="Arial"/>
                      <w:color w:val="000000"/>
                      <w:sz w:val="12"/>
                      <w:szCs w:val="12"/>
                    </w:rPr>
                  </w:pPr>
                  <w:r>
                    <w:rPr>
                      <w:rFonts w:ascii="Arial" w:hAnsi="Arial" w:cs="Arial"/>
                      <w:color w:val="000000"/>
                      <w:sz w:val="12"/>
                      <w:szCs w:val="12"/>
                    </w:rPr>
                    <w:t>16.2.</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26851948" w14:textId="77777777" w:rsidR="003246A1" w:rsidRDefault="003246A1">
                  <w:pPr>
                    <w:rPr>
                      <w:rFonts w:ascii="Arial" w:hAnsi="Arial" w:cs="Arial"/>
                      <w:color w:val="000000"/>
                      <w:sz w:val="12"/>
                      <w:szCs w:val="12"/>
                    </w:rPr>
                  </w:pPr>
                  <w:r>
                    <w:rPr>
                      <w:rFonts w:ascii="Arial" w:hAnsi="Arial" w:cs="Arial"/>
                      <w:color w:val="000000"/>
                      <w:sz w:val="12"/>
                      <w:szCs w:val="12"/>
                    </w:rPr>
                    <w:t xml:space="preserve">    perduoto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5B27B15A"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1CCBAD81"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4CCBDF3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4401BE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6A7B203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1090D4A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1F39B96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048A252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2C0B56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75FC98B1"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767AC1C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5E69A6E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1635704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1B21CEC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13D794AC"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6913B5E2" w14:textId="77777777" w:rsidR="003246A1" w:rsidRDefault="003246A1">
                  <w:pPr>
                    <w:rPr>
                      <w:rFonts w:ascii="Arial" w:hAnsi="Arial" w:cs="Arial"/>
                      <w:color w:val="000000"/>
                      <w:sz w:val="12"/>
                      <w:szCs w:val="12"/>
                    </w:rPr>
                  </w:pPr>
                  <w:r>
                    <w:rPr>
                      <w:rFonts w:ascii="Arial" w:hAnsi="Arial" w:cs="Arial"/>
                      <w:color w:val="000000"/>
                      <w:sz w:val="12"/>
                      <w:szCs w:val="12"/>
                    </w:rPr>
                    <w:lastRenderedPageBreak/>
                    <w:t>16.3.</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343593EA" w14:textId="77777777" w:rsidR="003246A1" w:rsidRDefault="003246A1">
                  <w:pPr>
                    <w:rPr>
                      <w:rFonts w:ascii="Arial" w:hAnsi="Arial" w:cs="Arial"/>
                      <w:color w:val="000000"/>
                      <w:sz w:val="12"/>
                      <w:szCs w:val="12"/>
                    </w:rPr>
                  </w:pPr>
                  <w:r>
                    <w:rPr>
                      <w:rFonts w:ascii="Arial" w:hAnsi="Arial" w:cs="Arial"/>
                      <w:color w:val="000000"/>
                      <w:sz w:val="12"/>
                      <w:szCs w:val="12"/>
                    </w:rPr>
                    <w:t xml:space="preserve">    nurašyto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067858AB"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51EE57B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3FA8A94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473DF4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2C49FE7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2DB2DF6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4230A47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5F23533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93C057F"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3EABD2E5"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60C67B6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3978DA9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6C6680D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336A65F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0F8EEFE9"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506F4454" w14:textId="77777777" w:rsidR="003246A1" w:rsidRDefault="003246A1">
                  <w:pPr>
                    <w:rPr>
                      <w:rFonts w:ascii="Arial" w:hAnsi="Arial" w:cs="Arial"/>
                      <w:color w:val="000000"/>
                      <w:sz w:val="12"/>
                      <w:szCs w:val="12"/>
                    </w:rPr>
                  </w:pPr>
                  <w:r>
                    <w:rPr>
                      <w:rFonts w:ascii="Arial" w:hAnsi="Arial" w:cs="Arial"/>
                      <w:color w:val="000000"/>
                      <w:sz w:val="12"/>
                      <w:szCs w:val="12"/>
                    </w:rPr>
                    <w:t>17.</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579D2D0C" w14:textId="77777777" w:rsidR="003246A1" w:rsidRDefault="003246A1">
                  <w:pPr>
                    <w:rPr>
                      <w:rFonts w:ascii="Arial" w:hAnsi="Arial" w:cs="Arial"/>
                      <w:color w:val="000000"/>
                      <w:sz w:val="12"/>
                      <w:szCs w:val="12"/>
                    </w:rPr>
                  </w:pPr>
                  <w:r>
                    <w:rPr>
                      <w:rFonts w:ascii="Arial" w:hAnsi="Arial" w:cs="Arial"/>
                      <w:color w:val="000000"/>
                      <w:sz w:val="12"/>
                      <w:szCs w:val="12"/>
                    </w:rPr>
                    <w:t>Pergrupavimai (+/-)</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43D5F9BB"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02DA42A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0A3B60E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30130C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7FB9D96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17D5B36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7C4F243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032E4B7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21218A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2B47B0C2"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7854CBE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681F5D6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164FBF7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0C7214A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05E380DD" w14:textId="77777777" w:rsidTr="00A21EFA">
              <w:trPr>
                <w:gridAfter w:val="2"/>
                <w:wAfter w:w="228" w:type="dxa"/>
                <w:trHeight w:val="49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79967BAF" w14:textId="77777777" w:rsidR="003246A1" w:rsidRDefault="003246A1">
                  <w:pPr>
                    <w:rPr>
                      <w:rFonts w:ascii="Arial" w:hAnsi="Arial" w:cs="Arial"/>
                      <w:b/>
                      <w:bCs/>
                      <w:color w:val="000000"/>
                      <w:sz w:val="12"/>
                      <w:szCs w:val="12"/>
                    </w:rPr>
                  </w:pPr>
                  <w:r>
                    <w:rPr>
                      <w:rFonts w:ascii="Arial" w:hAnsi="Arial" w:cs="Arial"/>
                      <w:b/>
                      <w:bCs/>
                      <w:color w:val="000000"/>
                      <w:sz w:val="12"/>
                      <w:szCs w:val="12"/>
                    </w:rPr>
                    <w:t>18.</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1D13D1B3" w14:textId="77777777" w:rsidR="003246A1" w:rsidRDefault="003246A1">
                  <w:pPr>
                    <w:rPr>
                      <w:rFonts w:ascii="Arial" w:hAnsi="Arial" w:cs="Arial"/>
                      <w:b/>
                      <w:bCs/>
                      <w:color w:val="000000"/>
                      <w:sz w:val="12"/>
                      <w:szCs w:val="12"/>
                    </w:rPr>
                  </w:pPr>
                  <w:r>
                    <w:rPr>
                      <w:rFonts w:ascii="Arial" w:hAnsi="Arial" w:cs="Arial"/>
                      <w:b/>
                      <w:bCs/>
                      <w:color w:val="000000"/>
                      <w:sz w:val="12"/>
                      <w:szCs w:val="12"/>
                    </w:rPr>
                    <w:t xml:space="preserve">Nuvertėjimo suma ataskaitinio laikotarpio pabaigoje (12+13+14 -15-16+/-17) </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1C6093E0"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4015B5AB"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1BE72AEE"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E669CB8"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1196F16C"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6B88703"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50206291"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057244C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BC50938"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20FF600B"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00145067"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265D410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6295946C"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1F6BCEA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r>
            <w:tr w:rsidR="00A21EFA" w14:paraId="14425ACF"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3D34780" w14:textId="77777777" w:rsidR="003246A1" w:rsidRDefault="003246A1">
                  <w:pPr>
                    <w:rPr>
                      <w:rFonts w:ascii="Arial" w:hAnsi="Arial" w:cs="Arial"/>
                      <w:b/>
                      <w:bCs/>
                      <w:color w:val="000000"/>
                      <w:sz w:val="12"/>
                      <w:szCs w:val="12"/>
                    </w:rPr>
                  </w:pPr>
                  <w:r>
                    <w:rPr>
                      <w:rFonts w:ascii="Arial" w:hAnsi="Arial" w:cs="Arial"/>
                      <w:b/>
                      <w:bCs/>
                      <w:color w:val="000000"/>
                      <w:sz w:val="12"/>
                      <w:szCs w:val="12"/>
                    </w:rPr>
                    <w:t>19.</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5B6AA93A" w14:textId="77777777" w:rsidR="003246A1" w:rsidRDefault="003246A1">
                  <w:pPr>
                    <w:rPr>
                      <w:rFonts w:ascii="Arial" w:hAnsi="Arial" w:cs="Arial"/>
                      <w:b/>
                      <w:bCs/>
                      <w:color w:val="000000"/>
                      <w:sz w:val="12"/>
                      <w:szCs w:val="12"/>
                    </w:rPr>
                  </w:pPr>
                  <w:r>
                    <w:rPr>
                      <w:rFonts w:ascii="Arial" w:hAnsi="Arial" w:cs="Arial"/>
                      <w:b/>
                      <w:bCs/>
                      <w:color w:val="000000"/>
                      <w:sz w:val="12"/>
                      <w:szCs w:val="12"/>
                    </w:rPr>
                    <w:t>Tikroji vertė ataskaitinio laikotarpio pradžioje***</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25EB0AF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451040A1"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1B8C4259"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EDA0C59"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3E189F21"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519D84F0"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2301BDC3"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14D99BC3"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7B394AF9"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5FFE2911"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347A5FB2"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55B6066E"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432190D6"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79BE4AA3"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r>
            <w:tr w:rsidR="00A21EFA" w14:paraId="3AC2D0E4"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50A279F6" w14:textId="77777777" w:rsidR="003246A1" w:rsidRDefault="003246A1">
                  <w:pPr>
                    <w:rPr>
                      <w:rFonts w:ascii="Arial" w:hAnsi="Arial" w:cs="Arial"/>
                      <w:color w:val="000000"/>
                      <w:sz w:val="12"/>
                      <w:szCs w:val="12"/>
                    </w:rPr>
                  </w:pPr>
                  <w:r>
                    <w:rPr>
                      <w:rFonts w:ascii="Arial" w:hAnsi="Arial" w:cs="Arial"/>
                      <w:color w:val="000000"/>
                      <w:sz w:val="12"/>
                      <w:szCs w:val="12"/>
                    </w:rPr>
                    <w:t>20.</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042DA624" w14:textId="77777777" w:rsidR="003246A1" w:rsidRDefault="003246A1">
                  <w:pPr>
                    <w:rPr>
                      <w:rFonts w:ascii="Arial" w:hAnsi="Arial" w:cs="Arial"/>
                      <w:color w:val="000000"/>
                      <w:sz w:val="12"/>
                      <w:szCs w:val="12"/>
                    </w:rPr>
                  </w:pPr>
                  <w:r>
                    <w:rPr>
                      <w:rFonts w:ascii="Arial" w:hAnsi="Arial" w:cs="Arial"/>
                      <w:color w:val="000000"/>
                      <w:sz w:val="12"/>
                      <w:szCs w:val="12"/>
                    </w:rPr>
                    <w:t>Neatlygintinai gauto turto iš kito subjekto sukauptos tikrosios vertės pokytis***</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664B696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76176257"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7A24A035"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A231427"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5EC9029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07566AC"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12F0AC14"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6063BB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82D4A53"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6C89152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61FCC863"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39A074BA"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5BAAD996"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446A3D6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0E4F89CC"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5ED49C4F" w14:textId="77777777" w:rsidR="003246A1" w:rsidRDefault="003246A1">
                  <w:pPr>
                    <w:rPr>
                      <w:rFonts w:ascii="Arial" w:hAnsi="Arial" w:cs="Arial"/>
                      <w:color w:val="000000"/>
                      <w:sz w:val="12"/>
                      <w:szCs w:val="12"/>
                    </w:rPr>
                  </w:pPr>
                  <w:r>
                    <w:rPr>
                      <w:rFonts w:ascii="Arial" w:hAnsi="Arial" w:cs="Arial"/>
                      <w:color w:val="000000"/>
                      <w:sz w:val="12"/>
                      <w:szCs w:val="12"/>
                    </w:rPr>
                    <w:t>21.</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1D7D689B" w14:textId="77777777" w:rsidR="003246A1" w:rsidRDefault="003246A1">
                  <w:pPr>
                    <w:rPr>
                      <w:rFonts w:ascii="Arial" w:hAnsi="Arial" w:cs="Arial"/>
                      <w:color w:val="000000"/>
                      <w:sz w:val="12"/>
                      <w:szCs w:val="12"/>
                    </w:rPr>
                  </w:pPr>
                  <w:r>
                    <w:rPr>
                      <w:rFonts w:ascii="Arial" w:hAnsi="Arial" w:cs="Arial"/>
                      <w:color w:val="000000"/>
                      <w:sz w:val="12"/>
                      <w:szCs w:val="12"/>
                    </w:rPr>
                    <w:t>Tikrosios vertės pasikeitimo per ataskaitinį laikotarpį suma (+/-) ***</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6F22B6F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21D2AFA0"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2AA84B18"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15559384"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0F08E07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298AAF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15E4CA16"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0529727B"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2198CE9"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493F914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26B500F9"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08F3226F"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727CA4DC"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32CD700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626CCD2B"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1C661501" w14:textId="77777777" w:rsidR="003246A1" w:rsidRDefault="003246A1">
                  <w:pPr>
                    <w:rPr>
                      <w:rFonts w:ascii="Arial" w:hAnsi="Arial" w:cs="Arial"/>
                      <w:color w:val="000000"/>
                      <w:sz w:val="12"/>
                      <w:szCs w:val="12"/>
                    </w:rPr>
                  </w:pPr>
                  <w:r>
                    <w:rPr>
                      <w:rFonts w:ascii="Arial" w:hAnsi="Arial" w:cs="Arial"/>
                      <w:color w:val="000000"/>
                      <w:sz w:val="12"/>
                      <w:szCs w:val="12"/>
                    </w:rPr>
                    <w:t>22.</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13407C31" w14:textId="77777777" w:rsidR="003246A1" w:rsidRDefault="003246A1">
                  <w:pPr>
                    <w:rPr>
                      <w:rFonts w:ascii="Arial" w:hAnsi="Arial" w:cs="Arial"/>
                      <w:color w:val="000000"/>
                      <w:sz w:val="12"/>
                      <w:szCs w:val="12"/>
                    </w:rPr>
                  </w:pPr>
                  <w:r>
                    <w:rPr>
                      <w:rFonts w:ascii="Arial" w:hAnsi="Arial" w:cs="Arial"/>
                      <w:color w:val="000000"/>
                      <w:sz w:val="12"/>
                      <w:szCs w:val="12"/>
                    </w:rPr>
                    <w:t>Parduoto, perduoto ir nurašyto turto tikrosios vertės suma (22.1+22.2+22.3)***</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2BE9197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28822CB7"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24FA3D73"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F143DD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3696465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3E163A06"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75BCC2A8"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6584960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A7B584A"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58F6E400"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1295BB08"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1534CC05"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25839271"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4395BC7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44D82546"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307C896" w14:textId="77777777" w:rsidR="003246A1" w:rsidRDefault="003246A1">
                  <w:pPr>
                    <w:rPr>
                      <w:rFonts w:ascii="Arial" w:hAnsi="Arial" w:cs="Arial"/>
                      <w:color w:val="000000"/>
                      <w:sz w:val="12"/>
                      <w:szCs w:val="12"/>
                    </w:rPr>
                  </w:pPr>
                  <w:r>
                    <w:rPr>
                      <w:rFonts w:ascii="Arial" w:hAnsi="Arial" w:cs="Arial"/>
                      <w:color w:val="000000"/>
                      <w:sz w:val="12"/>
                      <w:szCs w:val="12"/>
                    </w:rPr>
                    <w:t>22.1.</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5CA6CD6D" w14:textId="77777777" w:rsidR="003246A1" w:rsidRDefault="003246A1">
                  <w:pPr>
                    <w:rPr>
                      <w:rFonts w:ascii="Arial" w:hAnsi="Arial" w:cs="Arial"/>
                      <w:color w:val="000000"/>
                      <w:sz w:val="12"/>
                      <w:szCs w:val="12"/>
                    </w:rPr>
                  </w:pPr>
                  <w:r>
                    <w:rPr>
                      <w:rFonts w:ascii="Arial" w:hAnsi="Arial" w:cs="Arial"/>
                      <w:color w:val="000000"/>
                      <w:sz w:val="12"/>
                      <w:szCs w:val="12"/>
                    </w:rPr>
                    <w:t xml:space="preserve">    parduoto***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0623AB8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21779410"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0377EAA1"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A70DA89"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467C8E8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33742224"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094E7DCC"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233CAFDC"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A335FF7"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4FF566C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147527FB"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6D8B7E6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1B7E2F49"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52E8B79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4C660F68"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331ACD37" w14:textId="77777777" w:rsidR="003246A1" w:rsidRDefault="003246A1">
                  <w:pPr>
                    <w:rPr>
                      <w:rFonts w:ascii="Arial" w:hAnsi="Arial" w:cs="Arial"/>
                      <w:color w:val="000000"/>
                      <w:sz w:val="12"/>
                      <w:szCs w:val="12"/>
                    </w:rPr>
                  </w:pPr>
                  <w:r>
                    <w:rPr>
                      <w:rFonts w:ascii="Arial" w:hAnsi="Arial" w:cs="Arial"/>
                      <w:color w:val="000000"/>
                      <w:sz w:val="12"/>
                      <w:szCs w:val="12"/>
                    </w:rPr>
                    <w:t>22.2.</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263F8834" w14:textId="77777777" w:rsidR="003246A1" w:rsidRDefault="003246A1">
                  <w:pPr>
                    <w:rPr>
                      <w:rFonts w:ascii="Arial" w:hAnsi="Arial" w:cs="Arial"/>
                      <w:color w:val="000000"/>
                      <w:sz w:val="12"/>
                      <w:szCs w:val="12"/>
                    </w:rPr>
                  </w:pPr>
                  <w:r>
                    <w:rPr>
                      <w:rFonts w:ascii="Arial" w:hAnsi="Arial" w:cs="Arial"/>
                      <w:color w:val="000000"/>
                      <w:sz w:val="12"/>
                      <w:szCs w:val="12"/>
                    </w:rPr>
                    <w:t xml:space="preserve">    perduoto***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6E5908D5"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68B4BA54"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785D1888"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6830874"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0BE8051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5F18DB23"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579BB0F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0AE1F3F7"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19590F98"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08B7EAE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12BC3C20"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5A5B49AD"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7B265892"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0920DA5E"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736F8726"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269D8A9" w14:textId="77777777" w:rsidR="003246A1" w:rsidRDefault="003246A1">
                  <w:pPr>
                    <w:rPr>
                      <w:rFonts w:ascii="Arial" w:hAnsi="Arial" w:cs="Arial"/>
                      <w:color w:val="000000"/>
                      <w:sz w:val="12"/>
                      <w:szCs w:val="12"/>
                    </w:rPr>
                  </w:pPr>
                  <w:r>
                    <w:rPr>
                      <w:rFonts w:ascii="Arial" w:hAnsi="Arial" w:cs="Arial"/>
                      <w:color w:val="000000"/>
                      <w:sz w:val="12"/>
                      <w:szCs w:val="12"/>
                    </w:rPr>
                    <w:t>22.3.</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31A970A3" w14:textId="77777777" w:rsidR="003246A1" w:rsidRDefault="003246A1">
                  <w:pPr>
                    <w:rPr>
                      <w:rFonts w:ascii="Arial" w:hAnsi="Arial" w:cs="Arial"/>
                      <w:color w:val="000000"/>
                      <w:sz w:val="12"/>
                      <w:szCs w:val="12"/>
                    </w:rPr>
                  </w:pPr>
                  <w:r>
                    <w:rPr>
                      <w:rFonts w:ascii="Arial" w:hAnsi="Arial" w:cs="Arial"/>
                      <w:color w:val="000000"/>
                      <w:sz w:val="12"/>
                      <w:szCs w:val="12"/>
                    </w:rPr>
                    <w:t xml:space="preserve">    nurašyto***</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4C52DB4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21B24CB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5036DFBA"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6431C014"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63A2B37A"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73CC44F4"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7E7E4B95"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4E26989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39B82C93"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6992CFD4"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403BDC58"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5380FE20"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16A1E985"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5C884943"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7A431604" w14:textId="77777777" w:rsidTr="00A21EFA">
              <w:trPr>
                <w:gridAfter w:val="2"/>
                <w:wAfter w:w="228" w:type="dxa"/>
                <w:trHeight w:val="25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18A0A7A8" w14:textId="77777777" w:rsidR="003246A1" w:rsidRDefault="003246A1">
                  <w:pPr>
                    <w:rPr>
                      <w:rFonts w:ascii="Arial" w:hAnsi="Arial" w:cs="Arial"/>
                      <w:color w:val="000000"/>
                      <w:sz w:val="12"/>
                      <w:szCs w:val="12"/>
                    </w:rPr>
                  </w:pPr>
                  <w:r>
                    <w:rPr>
                      <w:rFonts w:ascii="Arial" w:hAnsi="Arial" w:cs="Arial"/>
                      <w:color w:val="000000"/>
                      <w:sz w:val="12"/>
                      <w:szCs w:val="12"/>
                    </w:rPr>
                    <w:t>23.</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664C8C67" w14:textId="77777777" w:rsidR="003246A1" w:rsidRDefault="003246A1">
                  <w:pPr>
                    <w:rPr>
                      <w:rFonts w:ascii="Arial" w:hAnsi="Arial" w:cs="Arial"/>
                      <w:color w:val="000000"/>
                      <w:sz w:val="12"/>
                      <w:szCs w:val="12"/>
                    </w:rPr>
                  </w:pPr>
                  <w:r>
                    <w:rPr>
                      <w:rFonts w:ascii="Arial" w:hAnsi="Arial" w:cs="Arial"/>
                      <w:color w:val="000000"/>
                      <w:sz w:val="12"/>
                      <w:szCs w:val="12"/>
                    </w:rPr>
                    <w:t>Pergrupavimai (+/-)***</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21B34A59"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763806A1"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5E634792"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21BD9A43"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01D3B73D"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322949CC"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7500D826"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C710DC2"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5829B14E"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5283D168"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260554FB"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3599DEA0"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6AFE77DD" w14:textId="77777777" w:rsidR="003246A1" w:rsidRDefault="003246A1">
                  <w:pPr>
                    <w:jc w:val="center"/>
                    <w:rPr>
                      <w:rFonts w:ascii="Arial" w:hAnsi="Arial" w:cs="Arial"/>
                      <w:color w:val="000000"/>
                      <w:sz w:val="12"/>
                      <w:szCs w:val="12"/>
                    </w:rPr>
                  </w:pPr>
                  <w:r>
                    <w:rPr>
                      <w:rFonts w:ascii="Arial" w:hAnsi="Arial" w:cs="Arial"/>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3F494E06" w14:textId="77777777" w:rsidR="003246A1" w:rsidRDefault="003246A1">
                  <w:pPr>
                    <w:jc w:val="right"/>
                    <w:rPr>
                      <w:rFonts w:ascii="Arial" w:hAnsi="Arial" w:cs="Arial"/>
                      <w:color w:val="000000"/>
                      <w:sz w:val="12"/>
                      <w:szCs w:val="12"/>
                    </w:rPr>
                  </w:pPr>
                  <w:r>
                    <w:rPr>
                      <w:rFonts w:ascii="Arial" w:hAnsi="Arial" w:cs="Arial"/>
                      <w:color w:val="000000"/>
                      <w:sz w:val="12"/>
                      <w:szCs w:val="12"/>
                    </w:rPr>
                    <w:t> </w:t>
                  </w:r>
                </w:p>
              </w:tc>
            </w:tr>
            <w:tr w:rsidR="00A21EFA" w14:paraId="41E51268" w14:textId="77777777" w:rsidTr="00A21EFA">
              <w:trPr>
                <w:gridAfter w:val="2"/>
                <w:wAfter w:w="228" w:type="dxa"/>
                <w:trHeight w:val="330"/>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7AB08F7C" w14:textId="77777777" w:rsidR="003246A1" w:rsidRDefault="003246A1">
                  <w:pPr>
                    <w:rPr>
                      <w:rFonts w:ascii="Arial" w:hAnsi="Arial" w:cs="Arial"/>
                      <w:b/>
                      <w:bCs/>
                      <w:color w:val="000000"/>
                      <w:sz w:val="12"/>
                      <w:szCs w:val="12"/>
                    </w:rPr>
                  </w:pPr>
                  <w:r>
                    <w:rPr>
                      <w:rFonts w:ascii="Arial" w:hAnsi="Arial" w:cs="Arial"/>
                      <w:b/>
                      <w:bCs/>
                      <w:color w:val="000000"/>
                      <w:sz w:val="12"/>
                      <w:szCs w:val="12"/>
                    </w:rPr>
                    <w:t>24.</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627D87F3" w14:textId="77777777" w:rsidR="003246A1" w:rsidRDefault="003246A1">
                  <w:pPr>
                    <w:rPr>
                      <w:rFonts w:ascii="Arial" w:hAnsi="Arial" w:cs="Arial"/>
                      <w:b/>
                      <w:bCs/>
                      <w:color w:val="000000"/>
                      <w:sz w:val="12"/>
                      <w:szCs w:val="12"/>
                    </w:rPr>
                  </w:pPr>
                  <w:r>
                    <w:rPr>
                      <w:rFonts w:ascii="Arial" w:hAnsi="Arial" w:cs="Arial"/>
                      <w:b/>
                      <w:bCs/>
                      <w:color w:val="000000"/>
                      <w:sz w:val="12"/>
                      <w:szCs w:val="12"/>
                    </w:rPr>
                    <w:t>Tikroji vertė ataskaitinio laikotarpio pabaigoje (19+20+/-21-22+/-23)***</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04D55185"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06A4FF70"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02E80DEF"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1B6B3DAD"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7C29E3F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E1CAFC9"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5D909F7D"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104366CA"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04CB07D6"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7BF855E9"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0104BC31"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2DB450AF"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79881BD8" w14:textId="77777777" w:rsidR="003246A1" w:rsidRDefault="003246A1">
                  <w:pPr>
                    <w:jc w:val="center"/>
                    <w:rPr>
                      <w:rFonts w:ascii="Arial" w:hAnsi="Arial" w:cs="Arial"/>
                      <w:b/>
                      <w:bCs/>
                      <w:color w:val="000000"/>
                      <w:sz w:val="12"/>
                      <w:szCs w:val="12"/>
                    </w:rPr>
                  </w:pPr>
                  <w:r>
                    <w:rPr>
                      <w:rFonts w:ascii="Arial" w:hAnsi="Arial" w:cs="Arial"/>
                      <w:b/>
                      <w:bCs/>
                      <w:color w:val="000000"/>
                      <w:sz w:val="12"/>
                      <w:szCs w:val="12"/>
                    </w:rPr>
                    <w:t>X</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75A123BD"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r>
            <w:tr w:rsidR="00A21EFA" w14:paraId="2A653B2C" w14:textId="77777777" w:rsidTr="00A21EFA">
              <w:trPr>
                <w:gridAfter w:val="2"/>
                <w:wAfter w:w="228" w:type="dxa"/>
                <w:trHeight w:val="49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BFFE64B" w14:textId="77777777" w:rsidR="003246A1" w:rsidRDefault="003246A1">
                  <w:pPr>
                    <w:rPr>
                      <w:rFonts w:ascii="Arial" w:hAnsi="Arial" w:cs="Arial"/>
                      <w:b/>
                      <w:bCs/>
                      <w:color w:val="000000"/>
                      <w:sz w:val="12"/>
                      <w:szCs w:val="12"/>
                    </w:rPr>
                  </w:pPr>
                  <w:r>
                    <w:rPr>
                      <w:rFonts w:ascii="Arial" w:hAnsi="Arial" w:cs="Arial"/>
                      <w:b/>
                      <w:bCs/>
                      <w:color w:val="000000"/>
                      <w:sz w:val="12"/>
                      <w:szCs w:val="12"/>
                    </w:rPr>
                    <w:t>25.</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73327BCC" w14:textId="77777777" w:rsidR="003246A1" w:rsidRDefault="003246A1">
                  <w:pPr>
                    <w:rPr>
                      <w:rFonts w:ascii="Arial" w:hAnsi="Arial" w:cs="Arial"/>
                      <w:b/>
                      <w:bCs/>
                      <w:color w:val="000000"/>
                      <w:sz w:val="12"/>
                      <w:szCs w:val="12"/>
                    </w:rPr>
                  </w:pPr>
                  <w:r>
                    <w:rPr>
                      <w:rFonts w:ascii="Arial" w:hAnsi="Arial" w:cs="Arial"/>
                      <w:b/>
                      <w:bCs/>
                      <w:color w:val="000000"/>
                      <w:sz w:val="12"/>
                      <w:szCs w:val="12"/>
                    </w:rPr>
                    <w:t>Ilgalaikio materialiojo turto likutinė vertė ataskaitinio laikotarpio pabaigoje (5-11-18+ 24)</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72C435EB"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6C557F77"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2707E541"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74F2AD2D"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13 442,74</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1CEA8AE4"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6CDF03E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175 876,65</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42A57BCD"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54 968,04</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618B3B04"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3563F699"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84 211,04</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56F825D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08D1B122"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224 585,56</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6F852603"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621037ED"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233E5C3C"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553 084,03</w:t>
                  </w:r>
                </w:p>
              </w:tc>
            </w:tr>
            <w:tr w:rsidR="00A21EFA" w14:paraId="41B58D56" w14:textId="77777777" w:rsidTr="00A21EFA">
              <w:trPr>
                <w:gridAfter w:val="2"/>
                <w:wAfter w:w="228" w:type="dxa"/>
                <w:trHeight w:val="495"/>
              </w:trPr>
              <w:tc>
                <w:tcPr>
                  <w:tcW w:w="472" w:type="dxa"/>
                  <w:gridSpan w:val="2"/>
                  <w:tcBorders>
                    <w:top w:val="nil"/>
                    <w:left w:val="single" w:sz="4" w:space="0" w:color="000000"/>
                    <w:bottom w:val="single" w:sz="4" w:space="0" w:color="000000"/>
                    <w:right w:val="single" w:sz="4" w:space="0" w:color="000000"/>
                  </w:tcBorders>
                  <w:shd w:val="clear" w:color="auto" w:fill="auto"/>
                  <w:vAlign w:val="center"/>
                  <w:hideMark/>
                </w:tcPr>
                <w:p w14:paraId="089BC481" w14:textId="77777777" w:rsidR="003246A1" w:rsidRDefault="003246A1">
                  <w:pPr>
                    <w:rPr>
                      <w:rFonts w:ascii="Arial" w:hAnsi="Arial" w:cs="Arial"/>
                      <w:b/>
                      <w:bCs/>
                      <w:color w:val="000000"/>
                      <w:sz w:val="12"/>
                      <w:szCs w:val="12"/>
                    </w:rPr>
                  </w:pPr>
                  <w:r>
                    <w:rPr>
                      <w:rFonts w:ascii="Arial" w:hAnsi="Arial" w:cs="Arial"/>
                      <w:b/>
                      <w:bCs/>
                      <w:color w:val="000000"/>
                      <w:sz w:val="12"/>
                      <w:szCs w:val="12"/>
                    </w:rPr>
                    <w:t>26.</w:t>
                  </w:r>
                </w:p>
              </w:tc>
              <w:tc>
                <w:tcPr>
                  <w:tcW w:w="2035" w:type="dxa"/>
                  <w:gridSpan w:val="4"/>
                  <w:tcBorders>
                    <w:top w:val="nil"/>
                    <w:left w:val="nil"/>
                    <w:bottom w:val="single" w:sz="4" w:space="0" w:color="000000"/>
                    <w:right w:val="single" w:sz="4" w:space="0" w:color="000000"/>
                  </w:tcBorders>
                  <w:shd w:val="clear" w:color="auto" w:fill="auto"/>
                  <w:vAlign w:val="center"/>
                  <w:hideMark/>
                </w:tcPr>
                <w:p w14:paraId="5ACE4135" w14:textId="77777777" w:rsidR="003246A1" w:rsidRDefault="003246A1">
                  <w:pPr>
                    <w:rPr>
                      <w:rFonts w:ascii="Arial" w:hAnsi="Arial" w:cs="Arial"/>
                      <w:b/>
                      <w:bCs/>
                      <w:color w:val="000000"/>
                      <w:sz w:val="12"/>
                      <w:szCs w:val="12"/>
                    </w:rPr>
                  </w:pPr>
                  <w:r>
                    <w:rPr>
                      <w:rFonts w:ascii="Arial" w:hAnsi="Arial" w:cs="Arial"/>
                      <w:b/>
                      <w:bCs/>
                      <w:color w:val="000000"/>
                      <w:sz w:val="12"/>
                      <w:szCs w:val="12"/>
                    </w:rPr>
                    <w:t>Ilgalaikio materialiojo turto likutinė vertė ataskaitinio laikotarpio pradžioje (1-6-12+19)</w:t>
                  </w:r>
                </w:p>
              </w:tc>
              <w:tc>
                <w:tcPr>
                  <w:tcW w:w="791" w:type="dxa"/>
                  <w:gridSpan w:val="3"/>
                  <w:tcBorders>
                    <w:top w:val="nil"/>
                    <w:left w:val="nil"/>
                    <w:bottom w:val="single" w:sz="4" w:space="0" w:color="000000"/>
                    <w:right w:val="single" w:sz="4" w:space="0" w:color="000000"/>
                  </w:tcBorders>
                  <w:shd w:val="clear" w:color="auto" w:fill="auto"/>
                  <w:vAlign w:val="center"/>
                  <w:hideMark/>
                </w:tcPr>
                <w:p w14:paraId="35A87ED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03" w:type="dxa"/>
                  <w:gridSpan w:val="5"/>
                  <w:tcBorders>
                    <w:top w:val="nil"/>
                    <w:left w:val="nil"/>
                    <w:bottom w:val="single" w:sz="4" w:space="0" w:color="000000"/>
                    <w:right w:val="single" w:sz="4" w:space="0" w:color="000000"/>
                  </w:tcBorders>
                  <w:shd w:val="clear" w:color="auto" w:fill="auto"/>
                  <w:vAlign w:val="center"/>
                  <w:hideMark/>
                </w:tcPr>
                <w:p w14:paraId="1C180B14"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652" w:type="dxa"/>
                  <w:gridSpan w:val="2"/>
                  <w:tcBorders>
                    <w:top w:val="single" w:sz="4" w:space="0" w:color="000000"/>
                    <w:left w:val="nil"/>
                    <w:bottom w:val="single" w:sz="4" w:space="0" w:color="000000"/>
                    <w:right w:val="single" w:sz="4" w:space="0" w:color="000000"/>
                  </w:tcBorders>
                  <w:shd w:val="clear" w:color="auto" w:fill="auto"/>
                  <w:vAlign w:val="center"/>
                  <w:hideMark/>
                </w:tcPr>
                <w:p w14:paraId="616DBE7A"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A3141B6"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13 928,31</w:t>
                  </w:r>
                </w:p>
              </w:tc>
              <w:tc>
                <w:tcPr>
                  <w:tcW w:w="673" w:type="dxa"/>
                  <w:gridSpan w:val="3"/>
                  <w:tcBorders>
                    <w:top w:val="nil"/>
                    <w:left w:val="nil"/>
                    <w:bottom w:val="single" w:sz="4" w:space="0" w:color="000000"/>
                    <w:right w:val="single" w:sz="4" w:space="0" w:color="000000"/>
                  </w:tcBorders>
                  <w:shd w:val="clear" w:color="auto" w:fill="auto"/>
                  <w:vAlign w:val="center"/>
                  <w:hideMark/>
                </w:tcPr>
                <w:p w14:paraId="5EB2B277"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4" w:type="dxa"/>
                  <w:gridSpan w:val="5"/>
                  <w:tcBorders>
                    <w:top w:val="nil"/>
                    <w:left w:val="nil"/>
                    <w:bottom w:val="single" w:sz="4" w:space="0" w:color="000000"/>
                    <w:right w:val="single" w:sz="4" w:space="0" w:color="000000"/>
                  </w:tcBorders>
                  <w:shd w:val="clear" w:color="auto" w:fill="auto"/>
                  <w:vAlign w:val="center"/>
                  <w:hideMark/>
                </w:tcPr>
                <w:p w14:paraId="087566C9"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180 180,11</w:t>
                  </w:r>
                </w:p>
              </w:tc>
              <w:tc>
                <w:tcPr>
                  <w:tcW w:w="914" w:type="dxa"/>
                  <w:gridSpan w:val="2"/>
                  <w:tcBorders>
                    <w:top w:val="nil"/>
                    <w:left w:val="nil"/>
                    <w:bottom w:val="single" w:sz="4" w:space="0" w:color="000000"/>
                    <w:right w:val="single" w:sz="4" w:space="0" w:color="000000"/>
                  </w:tcBorders>
                  <w:shd w:val="clear" w:color="auto" w:fill="auto"/>
                  <w:vAlign w:val="center"/>
                  <w:hideMark/>
                </w:tcPr>
                <w:p w14:paraId="1AF4E18C"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57 540,95</w:t>
                  </w:r>
                </w:p>
              </w:tc>
              <w:tc>
                <w:tcPr>
                  <w:tcW w:w="555" w:type="dxa"/>
                  <w:gridSpan w:val="3"/>
                  <w:tcBorders>
                    <w:top w:val="nil"/>
                    <w:left w:val="nil"/>
                    <w:bottom w:val="single" w:sz="4" w:space="0" w:color="000000"/>
                    <w:right w:val="single" w:sz="4" w:space="0" w:color="000000"/>
                  </w:tcBorders>
                  <w:shd w:val="clear" w:color="auto" w:fill="auto"/>
                  <w:vAlign w:val="center"/>
                  <w:hideMark/>
                </w:tcPr>
                <w:p w14:paraId="3F7D7800"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146" w:type="dxa"/>
                  <w:gridSpan w:val="5"/>
                  <w:tcBorders>
                    <w:top w:val="nil"/>
                    <w:left w:val="nil"/>
                    <w:bottom w:val="single" w:sz="4" w:space="0" w:color="000000"/>
                    <w:right w:val="single" w:sz="4" w:space="0" w:color="000000"/>
                  </w:tcBorders>
                  <w:shd w:val="clear" w:color="auto" w:fill="auto"/>
                  <w:vAlign w:val="center"/>
                  <w:hideMark/>
                </w:tcPr>
                <w:p w14:paraId="4B715E0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81 040,99</w:t>
                  </w:r>
                </w:p>
              </w:tc>
              <w:tc>
                <w:tcPr>
                  <w:tcW w:w="976" w:type="dxa"/>
                  <w:gridSpan w:val="4"/>
                  <w:tcBorders>
                    <w:top w:val="nil"/>
                    <w:left w:val="nil"/>
                    <w:bottom w:val="single" w:sz="4" w:space="0" w:color="000000"/>
                    <w:right w:val="single" w:sz="4" w:space="0" w:color="000000"/>
                  </w:tcBorders>
                  <w:shd w:val="clear" w:color="auto" w:fill="auto"/>
                  <w:vAlign w:val="center"/>
                  <w:hideMark/>
                </w:tcPr>
                <w:p w14:paraId="573238EB"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31" w:type="dxa"/>
                  <w:gridSpan w:val="6"/>
                  <w:tcBorders>
                    <w:top w:val="nil"/>
                    <w:left w:val="nil"/>
                    <w:bottom w:val="single" w:sz="4" w:space="0" w:color="000000"/>
                    <w:right w:val="single" w:sz="4" w:space="0" w:color="000000"/>
                  </w:tcBorders>
                  <w:shd w:val="clear" w:color="auto" w:fill="auto"/>
                  <w:vAlign w:val="center"/>
                  <w:hideMark/>
                </w:tcPr>
                <w:p w14:paraId="3CBE768C"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235 957,01</w:t>
                  </w:r>
                </w:p>
              </w:tc>
              <w:tc>
                <w:tcPr>
                  <w:tcW w:w="833" w:type="dxa"/>
                  <w:gridSpan w:val="4"/>
                  <w:tcBorders>
                    <w:top w:val="nil"/>
                    <w:left w:val="single" w:sz="4" w:space="0" w:color="000000"/>
                    <w:bottom w:val="single" w:sz="4" w:space="0" w:color="000000"/>
                    <w:right w:val="single" w:sz="4" w:space="0" w:color="000000"/>
                  </w:tcBorders>
                  <w:shd w:val="clear" w:color="auto" w:fill="auto"/>
                  <w:vAlign w:val="center"/>
                  <w:hideMark/>
                </w:tcPr>
                <w:p w14:paraId="71D6B744"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923" w:type="dxa"/>
                  <w:gridSpan w:val="4"/>
                  <w:tcBorders>
                    <w:top w:val="nil"/>
                    <w:left w:val="nil"/>
                    <w:bottom w:val="single" w:sz="4" w:space="0" w:color="000000"/>
                    <w:right w:val="single" w:sz="4" w:space="0" w:color="000000"/>
                  </w:tcBorders>
                  <w:shd w:val="clear" w:color="auto" w:fill="auto"/>
                  <w:vAlign w:val="center"/>
                  <w:hideMark/>
                </w:tcPr>
                <w:p w14:paraId="5541A6CF"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 </w:t>
                  </w:r>
                </w:p>
              </w:tc>
              <w:tc>
                <w:tcPr>
                  <w:tcW w:w="1036" w:type="dxa"/>
                  <w:gridSpan w:val="3"/>
                  <w:tcBorders>
                    <w:top w:val="nil"/>
                    <w:left w:val="nil"/>
                    <w:bottom w:val="single" w:sz="4" w:space="0" w:color="000000"/>
                    <w:right w:val="single" w:sz="4" w:space="0" w:color="000000"/>
                  </w:tcBorders>
                  <w:shd w:val="clear" w:color="auto" w:fill="auto"/>
                  <w:vAlign w:val="center"/>
                  <w:hideMark/>
                </w:tcPr>
                <w:p w14:paraId="52A93DD2" w14:textId="77777777" w:rsidR="003246A1" w:rsidRDefault="003246A1">
                  <w:pPr>
                    <w:jc w:val="right"/>
                    <w:rPr>
                      <w:rFonts w:ascii="Arial" w:hAnsi="Arial" w:cs="Arial"/>
                      <w:b/>
                      <w:bCs/>
                      <w:color w:val="000000"/>
                      <w:sz w:val="12"/>
                      <w:szCs w:val="12"/>
                    </w:rPr>
                  </w:pPr>
                  <w:r>
                    <w:rPr>
                      <w:rFonts w:ascii="Arial" w:hAnsi="Arial" w:cs="Arial"/>
                      <w:b/>
                      <w:bCs/>
                      <w:color w:val="000000"/>
                      <w:sz w:val="12"/>
                      <w:szCs w:val="12"/>
                    </w:rPr>
                    <w:t>568 647,37</w:t>
                  </w:r>
                </w:p>
              </w:tc>
            </w:tr>
            <w:tr w:rsidR="003246A1" w14:paraId="18AF1A38" w14:textId="77777777" w:rsidTr="00A21EFA">
              <w:trPr>
                <w:gridAfter w:val="2"/>
                <w:wAfter w:w="228" w:type="dxa"/>
                <w:trHeight w:val="503"/>
              </w:trPr>
              <w:tc>
                <w:tcPr>
                  <w:tcW w:w="14920" w:type="dxa"/>
                  <w:gridSpan w:val="60"/>
                  <w:tcBorders>
                    <w:top w:val="nil"/>
                    <w:left w:val="nil"/>
                    <w:bottom w:val="nil"/>
                    <w:right w:val="nil"/>
                  </w:tcBorders>
                  <w:shd w:val="clear" w:color="auto" w:fill="auto"/>
                  <w:vAlign w:val="center"/>
                  <w:hideMark/>
                </w:tcPr>
                <w:p w14:paraId="6CFBF33B" w14:textId="77777777" w:rsidR="003246A1" w:rsidRDefault="003246A1">
                  <w:pPr>
                    <w:rPr>
                      <w:rFonts w:ascii="Arial" w:hAnsi="Arial" w:cs="Arial"/>
                      <w:color w:val="000000"/>
                      <w:sz w:val="12"/>
                      <w:szCs w:val="12"/>
                    </w:rPr>
                  </w:pPr>
                  <w:r>
                    <w:rPr>
                      <w:rFonts w:ascii="Arial" w:hAnsi="Arial" w:cs="Arial"/>
                      <w:color w:val="000000"/>
                      <w:sz w:val="12"/>
                      <w:szCs w:val="12"/>
                    </w:rPr>
                    <w:t>* - Pažymėti ataskaitos laukai nepildomi.</w:t>
                  </w:r>
                  <w:r>
                    <w:rPr>
                      <w:rFonts w:ascii="Arial" w:hAnsi="Arial" w:cs="Arial"/>
                      <w:color w:val="000000"/>
                      <w:sz w:val="12"/>
                      <w:szCs w:val="12"/>
                    </w:rPr>
                    <w:br/>
                    <w:t>** - Kito subjekto sukaupta turto nusidėvėjimo arba nuvertėjimo suma iki perdavimo.</w:t>
                  </w:r>
                  <w:r>
                    <w:rPr>
                      <w:rFonts w:ascii="Arial" w:hAnsi="Arial" w:cs="Arial"/>
                      <w:color w:val="000000"/>
                      <w:sz w:val="12"/>
                      <w:szCs w:val="12"/>
                    </w:rPr>
                    <w:br/>
                    <w:t>*** - Pažymėtose eilutėse parodomas skirtumas tarp ilgalaikio materialiojo turto tikrosios vertės ir įsigijimo savikainos.</w:t>
                  </w:r>
                </w:p>
              </w:tc>
            </w:tr>
            <w:tr w:rsidR="00A21EFA" w:rsidRPr="00A21EFA" w14:paraId="10B71696" w14:textId="77777777" w:rsidTr="00A21EFA">
              <w:trPr>
                <w:gridAfter w:val="3"/>
                <w:wAfter w:w="728" w:type="dxa"/>
                <w:trHeight w:val="608"/>
              </w:trPr>
              <w:tc>
                <w:tcPr>
                  <w:tcW w:w="440" w:type="dxa"/>
                  <w:tcBorders>
                    <w:top w:val="nil"/>
                    <w:left w:val="nil"/>
                    <w:bottom w:val="nil"/>
                    <w:right w:val="nil"/>
                  </w:tcBorders>
                  <w:shd w:val="clear" w:color="auto" w:fill="auto"/>
                  <w:noWrap/>
                  <w:vAlign w:val="bottom"/>
                  <w:hideMark/>
                </w:tcPr>
                <w:p w14:paraId="3F267EF4" w14:textId="77777777" w:rsidR="00A21EFA" w:rsidRPr="00A21EFA" w:rsidRDefault="00A21EFA" w:rsidP="00A21EFA">
                  <w:pPr>
                    <w:spacing w:after="0" w:line="240" w:lineRule="auto"/>
                    <w:rPr>
                      <w:rFonts w:ascii="Times New Roman" w:hAnsi="Times New Roman"/>
                      <w:sz w:val="20"/>
                      <w:szCs w:val="20"/>
                    </w:rPr>
                  </w:pPr>
                </w:p>
              </w:tc>
              <w:tc>
                <w:tcPr>
                  <w:tcW w:w="3360" w:type="dxa"/>
                  <w:gridSpan w:val="12"/>
                  <w:tcBorders>
                    <w:top w:val="nil"/>
                    <w:left w:val="nil"/>
                    <w:bottom w:val="nil"/>
                    <w:right w:val="nil"/>
                  </w:tcBorders>
                  <w:shd w:val="clear" w:color="auto" w:fill="auto"/>
                  <w:noWrap/>
                  <w:vAlign w:val="bottom"/>
                  <w:hideMark/>
                </w:tcPr>
                <w:p w14:paraId="42E125C4"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5272A2D9"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12DE4616"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74337901"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75B61259"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64EACB41"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1E845E3F" w14:textId="77777777" w:rsidR="00A21EFA" w:rsidRPr="00A21EFA" w:rsidRDefault="00A21EFA" w:rsidP="00A21EFA">
                  <w:pPr>
                    <w:spacing w:after="0" w:line="240" w:lineRule="auto"/>
                    <w:rPr>
                      <w:rFonts w:ascii="Times New Roman" w:hAnsi="Times New Roman"/>
                      <w:sz w:val="20"/>
                      <w:szCs w:val="20"/>
                    </w:rPr>
                  </w:pPr>
                </w:p>
              </w:tc>
              <w:tc>
                <w:tcPr>
                  <w:tcW w:w="3540" w:type="dxa"/>
                  <w:gridSpan w:val="18"/>
                  <w:tcBorders>
                    <w:top w:val="nil"/>
                    <w:left w:val="nil"/>
                    <w:bottom w:val="nil"/>
                    <w:right w:val="nil"/>
                  </w:tcBorders>
                  <w:shd w:val="clear" w:color="auto" w:fill="auto"/>
                  <w:hideMark/>
                </w:tcPr>
                <w:p w14:paraId="5720645D" w14:textId="77777777" w:rsidR="00A21EFA" w:rsidRPr="00A21EFA" w:rsidRDefault="00A21EFA" w:rsidP="00A21EFA">
                  <w:pPr>
                    <w:spacing w:after="0" w:line="240" w:lineRule="auto"/>
                    <w:rPr>
                      <w:rFonts w:ascii="Arial" w:hAnsi="Arial" w:cs="Arial"/>
                      <w:color w:val="000000"/>
                      <w:sz w:val="20"/>
                      <w:szCs w:val="20"/>
                    </w:rPr>
                  </w:pPr>
                  <w:r w:rsidRPr="00A21EFA">
                    <w:rPr>
                      <w:rFonts w:ascii="Arial" w:hAnsi="Arial" w:cs="Arial"/>
                      <w:color w:val="000000"/>
                      <w:sz w:val="20"/>
                      <w:szCs w:val="20"/>
                    </w:rPr>
                    <w:t>13-ojo VSAFAS „Nematerialusis turtas“</w:t>
                  </w:r>
                  <w:r w:rsidR="003E28FB">
                    <w:rPr>
                      <w:rFonts w:ascii="Arial" w:hAnsi="Arial" w:cs="Arial"/>
                      <w:color w:val="000000"/>
                      <w:sz w:val="20"/>
                      <w:szCs w:val="20"/>
                    </w:rPr>
                    <w:t xml:space="preserve"> </w:t>
                  </w:r>
                  <w:r w:rsidRPr="00A21EFA">
                    <w:rPr>
                      <w:rFonts w:ascii="Arial" w:hAnsi="Arial" w:cs="Arial"/>
                      <w:color w:val="000000"/>
                      <w:sz w:val="20"/>
                      <w:szCs w:val="20"/>
                    </w:rPr>
                    <w:t>1 priedas</w:t>
                  </w:r>
                </w:p>
              </w:tc>
            </w:tr>
            <w:tr w:rsidR="00A21EFA" w:rsidRPr="00A21EFA" w14:paraId="62FF0DC6" w14:textId="77777777" w:rsidTr="00A21EFA">
              <w:trPr>
                <w:gridAfter w:val="3"/>
                <w:wAfter w:w="728" w:type="dxa"/>
                <w:trHeight w:val="593"/>
              </w:trPr>
              <w:tc>
                <w:tcPr>
                  <w:tcW w:w="14420" w:type="dxa"/>
                  <w:gridSpan w:val="59"/>
                  <w:tcBorders>
                    <w:top w:val="nil"/>
                    <w:left w:val="nil"/>
                    <w:bottom w:val="nil"/>
                    <w:right w:val="nil"/>
                  </w:tcBorders>
                  <w:shd w:val="clear" w:color="auto" w:fill="auto"/>
                  <w:vAlign w:val="center"/>
                  <w:hideMark/>
                </w:tcPr>
                <w:p w14:paraId="5AEA20F4" w14:textId="77777777" w:rsidR="00A21EFA" w:rsidRPr="00A21EFA" w:rsidRDefault="00A21EFA" w:rsidP="00A21EFA">
                  <w:pPr>
                    <w:spacing w:after="0" w:line="240" w:lineRule="auto"/>
                    <w:jc w:val="center"/>
                    <w:rPr>
                      <w:rFonts w:ascii="Arial" w:hAnsi="Arial" w:cs="Arial"/>
                      <w:b/>
                      <w:bCs/>
                      <w:color w:val="000000"/>
                      <w:sz w:val="20"/>
                      <w:szCs w:val="20"/>
                    </w:rPr>
                  </w:pPr>
                  <w:r w:rsidRPr="00A21EFA">
                    <w:rPr>
                      <w:rFonts w:ascii="Arial" w:hAnsi="Arial" w:cs="Arial"/>
                      <w:b/>
                      <w:bCs/>
                      <w:color w:val="000000"/>
                      <w:sz w:val="20"/>
                      <w:szCs w:val="20"/>
                    </w:rPr>
                    <w:t>(Informacijos apie nematerialiojo turto balansinės vertės pasikeitimą per ataskaitinį laikotarpį pateikimo aukštesniojo ir žemesniojo lygių finansinių ataskaitų aiškinamajame rašte forma)</w:t>
                  </w:r>
                </w:p>
              </w:tc>
            </w:tr>
            <w:tr w:rsidR="00A21EFA" w:rsidRPr="00A21EFA" w14:paraId="212B7EE4" w14:textId="77777777" w:rsidTr="00A21EFA">
              <w:trPr>
                <w:gridAfter w:val="3"/>
                <w:wAfter w:w="728" w:type="dxa"/>
                <w:trHeight w:val="102"/>
              </w:trPr>
              <w:tc>
                <w:tcPr>
                  <w:tcW w:w="440" w:type="dxa"/>
                  <w:tcBorders>
                    <w:top w:val="nil"/>
                    <w:left w:val="nil"/>
                    <w:bottom w:val="nil"/>
                    <w:right w:val="nil"/>
                  </w:tcBorders>
                  <w:shd w:val="clear" w:color="auto" w:fill="auto"/>
                  <w:noWrap/>
                  <w:vAlign w:val="bottom"/>
                  <w:hideMark/>
                </w:tcPr>
                <w:p w14:paraId="6DC05CAA" w14:textId="77777777" w:rsidR="00A21EFA" w:rsidRPr="00A21EFA" w:rsidRDefault="00A21EFA" w:rsidP="00A21EFA">
                  <w:pPr>
                    <w:spacing w:after="0" w:line="240" w:lineRule="auto"/>
                    <w:jc w:val="center"/>
                    <w:rPr>
                      <w:rFonts w:ascii="Arial" w:hAnsi="Arial" w:cs="Arial"/>
                      <w:b/>
                      <w:bCs/>
                      <w:color w:val="000000"/>
                      <w:sz w:val="20"/>
                      <w:szCs w:val="20"/>
                    </w:rPr>
                  </w:pPr>
                </w:p>
              </w:tc>
              <w:tc>
                <w:tcPr>
                  <w:tcW w:w="3360" w:type="dxa"/>
                  <w:gridSpan w:val="12"/>
                  <w:tcBorders>
                    <w:top w:val="nil"/>
                    <w:left w:val="nil"/>
                    <w:bottom w:val="nil"/>
                    <w:right w:val="nil"/>
                  </w:tcBorders>
                  <w:shd w:val="clear" w:color="auto" w:fill="auto"/>
                  <w:noWrap/>
                  <w:vAlign w:val="bottom"/>
                  <w:hideMark/>
                </w:tcPr>
                <w:p w14:paraId="07AFC9A4"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7DD750FF"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484B3E39"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099EE6A7"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30035542"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0AEA8E7C"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6368E5CA" w14:textId="77777777" w:rsidR="00A21EFA" w:rsidRPr="00A21EFA" w:rsidRDefault="00A21EFA" w:rsidP="00A21EFA">
                  <w:pPr>
                    <w:spacing w:after="0" w:line="240" w:lineRule="auto"/>
                    <w:rPr>
                      <w:rFonts w:ascii="Times New Roman" w:hAnsi="Times New Roman"/>
                      <w:sz w:val="20"/>
                      <w:szCs w:val="20"/>
                    </w:rPr>
                  </w:pPr>
                </w:p>
              </w:tc>
              <w:tc>
                <w:tcPr>
                  <w:tcW w:w="1180" w:type="dxa"/>
                  <w:gridSpan w:val="7"/>
                  <w:tcBorders>
                    <w:top w:val="nil"/>
                    <w:left w:val="nil"/>
                    <w:bottom w:val="nil"/>
                    <w:right w:val="nil"/>
                  </w:tcBorders>
                  <w:shd w:val="clear" w:color="auto" w:fill="auto"/>
                  <w:noWrap/>
                  <w:vAlign w:val="bottom"/>
                  <w:hideMark/>
                </w:tcPr>
                <w:p w14:paraId="4A445FCE" w14:textId="77777777" w:rsidR="00A21EFA" w:rsidRPr="00A21EFA" w:rsidRDefault="00A21EFA" w:rsidP="00A21EFA">
                  <w:pPr>
                    <w:spacing w:after="0" w:line="240" w:lineRule="auto"/>
                    <w:rPr>
                      <w:rFonts w:ascii="Times New Roman" w:hAnsi="Times New Roman"/>
                      <w:sz w:val="20"/>
                      <w:szCs w:val="20"/>
                    </w:rPr>
                  </w:pPr>
                </w:p>
              </w:tc>
              <w:tc>
                <w:tcPr>
                  <w:tcW w:w="1180" w:type="dxa"/>
                  <w:gridSpan w:val="6"/>
                  <w:tcBorders>
                    <w:top w:val="nil"/>
                    <w:left w:val="nil"/>
                    <w:bottom w:val="nil"/>
                    <w:right w:val="nil"/>
                  </w:tcBorders>
                  <w:shd w:val="clear" w:color="auto" w:fill="auto"/>
                  <w:noWrap/>
                  <w:vAlign w:val="bottom"/>
                  <w:hideMark/>
                </w:tcPr>
                <w:p w14:paraId="3C1C517B"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256EA7E3" w14:textId="77777777" w:rsidR="00A21EFA" w:rsidRPr="00A21EFA" w:rsidRDefault="00A21EFA" w:rsidP="00A21EFA">
                  <w:pPr>
                    <w:spacing w:after="0" w:line="240" w:lineRule="auto"/>
                    <w:rPr>
                      <w:rFonts w:ascii="Times New Roman" w:hAnsi="Times New Roman"/>
                      <w:sz w:val="20"/>
                      <w:szCs w:val="20"/>
                    </w:rPr>
                  </w:pPr>
                </w:p>
              </w:tc>
            </w:tr>
            <w:tr w:rsidR="00A21EFA" w:rsidRPr="00A21EFA" w14:paraId="1C587251" w14:textId="77777777" w:rsidTr="00A21EFA">
              <w:trPr>
                <w:gridAfter w:val="3"/>
                <w:wAfter w:w="728" w:type="dxa"/>
                <w:trHeight w:val="357"/>
              </w:trPr>
              <w:tc>
                <w:tcPr>
                  <w:tcW w:w="14420" w:type="dxa"/>
                  <w:gridSpan w:val="59"/>
                  <w:tcBorders>
                    <w:top w:val="nil"/>
                    <w:left w:val="nil"/>
                    <w:bottom w:val="nil"/>
                    <w:right w:val="nil"/>
                  </w:tcBorders>
                  <w:shd w:val="clear" w:color="auto" w:fill="auto"/>
                  <w:hideMark/>
                </w:tcPr>
                <w:p w14:paraId="1CAFB8FD" w14:textId="77777777" w:rsidR="00A21EFA" w:rsidRPr="00A21EFA" w:rsidRDefault="00A21EFA" w:rsidP="00A21EFA">
                  <w:pPr>
                    <w:spacing w:after="0" w:line="240" w:lineRule="auto"/>
                    <w:jc w:val="center"/>
                    <w:rPr>
                      <w:rFonts w:ascii="Arial" w:hAnsi="Arial" w:cs="Arial"/>
                      <w:b/>
                      <w:bCs/>
                      <w:color w:val="000000"/>
                      <w:sz w:val="20"/>
                      <w:szCs w:val="20"/>
                    </w:rPr>
                  </w:pPr>
                  <w:r w:rsidRPr="00A21EFA">
                    <w:rPr>
                      <w:rFonts w:ascii="Arial" w:hAnsi="Arial" w:cs="Arial"/>
                      <w:b/>
                      <w:bCs/>
                      <w:color w:val="000000"/>
                      <w:sz w:val="20"/>
                      <w:szCs w:val="20"/>
                    </w:rPr>
                    <w:t>NEMATERIALIOJO TURTO BALANSINĖS VERTĖS PASIKEITIMAS PER ATASKAITINĮ LAIKOTARPĮ*</w:t>
                  </w:r>
                </w:p>
              </w:tc>
            </w:tr>
            <w:tr w:rsidR="00A21EFA" w:rsidRPr="00A21EFA" w14:paraId="2B880B06" w14:textId="77777777" w:rsidTr="00A21EFA">
              <w:trPr>
                <w:gridAfter w:val="3"/>
                <w:wAfter w:w="728" w:type="dxa"/>
                <w:trHeight w:val="259"/>
              </w:trPr>
              <w:tc>
                <w:tcPr>
                  <w:tcW w:w="440" w:type="dxa"/>
                  <w:tcBorders>
                    <w:top w:val="nil"/>
                    <w:left w:val="nil"/>
                    <w:bottom w:val="nil"/>
                    <w:right w:val="nil"/>
                  </w:tcBorders>
                  <w:shd w:val="clear" w:color="auto" w:fill="auto"/>
                  <w:noWrap/>
                  <w:vAlign w:val="bottom"/>
                  <w:hideMark/>
                </w:tcPr>
                <w:p w14:paraId="08264DF1" w14:textId="77777777" w:rsidR="00A21EFA" w:rsidRPr="00A21EFA" w:rsidRDefault="00A21EFA" w:rsidP="00A21EFA">
                  <w:pPr>
                    <w:spacing w:after="0" w:line="240" w:lineRule="auto"/>
                    <w:jc w:val="center"/>
                    <w:rPr>
                      <w:rFonts w:ascii="Arial" w:hAnsi="Arial" w:cs="Arial"/>
                      <w:b/>
                      <w:bCs/>
                      <w:color w:val="000000"/>
                      <w:sz w:val="20"/>
                      <w:szCs w:val="20"/>
                    </w:rPr>
                  </w:pPr>
                </w:p>
              </w:tc>
              <w:tc>
                <w:tcPr>
                  <w:tcW w:w="3360" w:type="dxa"/>
                  <w:gridSpan w:val="12"/>
                  <w:tcBorders>
                    <w:top w:val="nil"/>
                    <w:left w:val="nil"/>
                    <w:bottom w:val="nil"/>
                    <w:right w:val="nil"/>
                  </w:tcBorders>
                  <w:shd w:val="clear" w:color="auto" w:fill="auto"/>
                  <w:noWrap/>
                  <w:vAlign w:val="bottom"/>
                  <w:hideMark/>
                </w:tcPr>
                <w:p w14:paraId="4088D916"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5CFD0638"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71E47B64"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655E9E7E"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79F328A7"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006B898E"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3888BBDE" w14:textId="77777777" w:rsidR="00A21EFA" w:rsidRPr="00A21EFA" w:rsidRDefault="00A21EFA" w:rsidP="00A21EFA">
                  <w:pPr>
                    <w:spacing w:after="0" w:line="240" w:lineRule="auto"/>
                    <w:rPr>
                      <w:rFonts w:ascii="Times New Roman" w:hAnsi="Times New Roman"/>
                      <w:sz w:val="20"/>
                      <w:szCs w:val="20"/>
                    </w:rPr>
                  </w:pPr>
                </w:p>
              </w:tc>
              <w:tc>
                <w:tcPr>
                  <w:tcW w:w="3540" w:type="dxa"/>
                  <w:gridSpan w:val="18"/>
                  <w:tcBorders>
                    <w:top w:val="nil"/>
                    <w:left w:val="nil"/>
                    <w:bottom w:val="nil"/>
                    <w:right w:val="nil"/>
                  </w:tcBorders>
                  <w:shd w:val="clear" w:color="auto" w:fill="auto"/>
                  <w:vAlign w:val="bottom"/>
                  <w:hideMark/>
                </w:tcPr>
                <w:p w14:paraId="709BFEBA" w14:textId="77777777" w:rsidR="00A21EFA" w:rsidRPr="00A21EFA" w:rsidRDefault="00A21EFA" w:rsidP="00A21EFA">
                  <w:pPr>
                    <w:spacing w:after="0" w:line="240" w:lineRule="auto"/>
                    <w:jc w:val="right"/>
                    <w:rPr>
                      <w:rFonts w:ascii="Arial" w:hAnsi="Arial" w:cs="Arial"/>
                      <w:i/>
                      <w:iCs/>
                      <w:color w:val="000000"/>
                      <w:sz w:val="14"/>
                      <w:szCs w:val="14"/>
                    </w:rPr>
                  </w:pPr>
                  <w:r w:rsidRPr="00A21EFA">
                    <w:rPr>
                      <w:rFonts w:ascii="Arial" w:hAnsi="Arial" w:cs="Arial"/>
                      <w:i/>
                      <w:iCs/>
                      <w:color w:val="000000"/>
                      <w:sz w:val="14"/>
                      <w:szCs w:val="14"/>
                    </w:rPr>
                    <w:t>Pateikimo valiuta ir tikslumas: eurais</w:t>
                  </w:r>
                </w:p>
              </w:tc>
            </w:tr>
            <w:tr w:rsidR="00A21EFA" w:rsidRPr="00A21EFA" w14:paraId="2EFE58EF" w14:textId="77777777" w:rsidTr="00A21EFA">
              <w:trPr>
                <w:gridAfter w:val="3"/>
                <w:wAfter w:w="728" w:type="dxa"/>
                <w:trHeight w:val="42"/>
              </w:trPr>
              <w:tc>
                <w:tcPr>
                  <w:tcW w:w="440" w:type="dxa"/>
                  <w:tcBorders>
                    <w:top w:val="nil"/>
                    <w:left w:val="nil"/>
                    <w:bottom w:val="nil"/>
                    <w:right w:val="nil"/>
                  </w:tcBorders>
                  <w:shd w:val="clear" w:color="auto" w:fill="auto"/>
                  <w:noWrap/>
                  <w:vAlign w:val="bottom"/>
                  <w:hideMark/>
                </w:tcPr>
                <w:p w14:paraId="1D1BBCEC" w14:textId="77777777" w:rsidR="00A21EFA" w:rsidRPr="00A21EFA" w:rsidRDefault="00A21EFA" w:rsidP="00A21EFA">
                  <w:pPr>
                    <w:spacing w:after="0" w:line="240" w:lineRule="auto"/>
                    <w:jc w:val="right"/>
                    <w:rPr>
                      <w:rFonts w:ascii="Arial" w:hAnsi="Arial" w:cs="Arial"/>
                      <w:i/>
                      <w:iCs/>
                      <w:color w:val="000000"/>
                      <w:sz w:val="14"/>
                      <w:szCs w:val="14"/>
                    </w:rPr>
                  </w:pPr>
                </w:p>
              </w:tc>
              <w:tc>
                <w:tcPr>
                  <w:tcW w:w="3360" w:type="dxa"/>
                  <w:gridSpan w:val="12"/>
                  <w:tcBorders>
                    <w:top w:val="nil"/>
                    <w:left w:val="nil"/>
                    <w:bottom w:val="nil"/>
                    <w:right w:val="nil"/>
                  </w:tcBorders>
                  <w:shd w:val="clear" w:color="auto" w:fill="auto"/>
                  <w:noWrap/>
                  <w:vAlign w:val="bottom"/>
                  <w:hideMark/>
                </w:tcPr>
                <w:p w14:paraId="4C2B781C"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3AABA3DD"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65BA1905"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2F5EB673"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5F8A2740"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5210BB69"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66F279F8" w14:textId="77777777" w:rsidR="00A21EFA" w:rsidRPr="00A21EFA" w:rsidRDefault="00A21EFA" w:rsidP="00A21EFA">
                  <w:pPr>
                    <w:spacing w:after="0" w:line="240" w:lineRule="auto"/>
                    <w:rPr>
                      <w:rFonts w:ascii="Times New Roman" w:hAnsi="Times New Roman"/>
                      <w:sz w:val="20"/>
                      <w:szCs w:val="20"/>
                    </w:rPr>
                  </w:pPr>
                </w:p>
              </w:tc>
              <w:tc>
                <w:tcPr>
                  <w:tcW w:w="1180" w:type="dxa"/>
                  <w:gridSpan w:val="7"/>
                  <w:tcBorders>
                    <w:top w:val="nil"/>
                    <w:left w:val="nil"/>
                    <w:bottom w:val="nil"/>
                    <w:right w:val="nil"/>
                  </w:tcBorders>
                  <w:shd w:val="clear" w:color="auto" w:fill="auto"/>
                  <w:noWrap/>
                  <w:vAlign w:val="bottom"/>
                  <w:hideMark/>
                </w:tcPr>
                <w:p w14:paraId="7F3DFC3A" w14:textId="77777777" w:rsidR="00A21EFA" w:rsidRPr="00A21EFA" w:rsidRDefault="00A21EFA" w:rsidP="00A21EFA">
                  <w:pPr>
                    <w:spacing w:after="0" w:line="240" w:lineRule="auto"/>
                    <w:rPr>
                      <w:rFonts w:ascii="Times New Roman" w:hAnsi="Times New Roman"/>
                      <w:sz w:val="20"/>
                      <w:szCs w:val="20"/>
                    </w:rPr>
                  </w:pPr>
                </w:p>
              </w:tc>
              <w:tc>
                <w:tcPr>
                  <w:tcW w:w="1180" w:type="dxa"/>
                  <w:gridSpan w:val="6"/>
                  <w:tcBorders>
                    <w:top w:val="nil"/>
                    <w:left w:val="nil"/>
                    <w:bottom w:val="nil"/>
                    <w:right w:val="nil"/>
                  </w:tcBorders>
                  <w:shd w:val="clear" w:color="auto" w:fill="auto"/>
                  <w:noWrap/>
                  <w:vAlign w:val="bottom"/>
                  <w:hideMark/>
                </w:tcPr>
                <w:p w14:paraId="080234CF"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57B0A6DD" w14:textId="77777777" w:rsidR="00A21EFA" w:rsidRPr="00A21EFA" w:rsidRDefault="00A21EFA" w:rsidP="00A21EFA">
                  <w:pPr>
                    <w:spacing w:after="0" w:line="240" w:lineRule="auto"/>
                    <w:rPr>
                      <w:rFonts w:ascii="Times New Roman" w:hAnsi="Times New Roman"/>
                      <w:sz w:val="20"/>
                      <w:szCs w:val="20"/>
                    </w:rPr>
                  </w:pPr>
                </w:p>
              </w:tc>
            </w:tr>
            <w:tr w:rsidR="00A21EFA" w:rsidRPr="00A21EFA" w14:paraId="0B0F9C3E" w14:textId="77777777" w:rsidTr="00A21EFA">
              <w:trPr>
                <w:gridAfter w:val="3"/>
                <w:wAfter w:w="728" w:type="dxa"/>
                <w:trHeight w:val="454"/>
              </w:trPr>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68AD5"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Eil. Nr.</w:t>
                  </w:r>
                </w:p>
              </w:tc>
              <w:tc>
                <w:tcPr>
                  <w:tcW w:w="336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90E8F"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Straipsniai</w:t>
                  </w:r>
                </w:p>
              </w:tc>
              <w:tc>
                <w:tcPr>
                  <w:tcW w:w="11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03D1E"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Plėtros darbai</w:t>
                  </w:r>
                </w:p>
              </w:tc>
              <w:tc>
                <w:tcPr>
                  <w:tcW w:w="1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59871"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Programinė įranga ir jos licencijos</w:t>
                  </w:r>
                </w:p>
              </w:tc>
              <w:tc>
                <w:tcPr>
                  <w:tcW w:w="3540" w:type="dxa"/>
                  <w:gridSpan w:val="14"/>
                  <w:tcBorders>
                    <w:top w:val="single" w:sz="4" w:space="0" w:color="000000"/>
                    <w:left w:val="nil"/>
                    <w:bottom w:val="single" w:sz="4" w:space="0" w:color="000000"/>
                    <w:right w:val="single" w:sz="4" w:space="0" w:color="000000"/>
                  </w:tcBorders>
                  <w:shd w:val="clear" w:color="auto" w:fill="auto"/>
                  <w:vAlign w:val="center"/>
                  <w:hideMark/>
                </w:tcPr>
                <w:p w14:paraId="6045FA4B"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Kitas nematerialusis turtas</w:t>
                  </w:r>
                </w:p>
              </w:tc>
              <w:tc>
                <w:tcPr>
                  <w:tcW w:w="2360" w:type="dxa"/>
                  <w:gridSpan w:val="12"/>
                  <w:tcBorders>
                    <w:top w:val="single" w:sz="4" w:space="0" w:color="000000"/>
                    <w:left w:val="nil"/>
                    <w:bottom w:val="single" w:sz="4" w:space="0" w:color="000000"/>
                    <w:right w:val="single" w:sz="4" w:space="0" w:color="000000"/>
                  </w:tcBorders>
                  <w:shd w:val="clear" w:color="auto" w:fill="auto"/>
                  <w:vAlign w:val="center"/>
                  <w:hideMark/>
                </w:tcPr>
                <w:p w14:paraId="77A007E1"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Nebaigti projektai ir išankstiniai apmokėjimai</w:t>
                  </w:r>
                </w:p>
              </w:tc>
              <w:tc>
                <w:tcPr>
                  <w:tcW w:w="118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B2D83"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Prestižas</w:t>
                  </w:r>
                </w:p>
              </w:tc>
              <w:tc>
                <w:tcPr>
                  <w:tcW w:w="1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DCE49"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Iš viso</w:t>
                  </w:r>
                </w:p>
              </w:tc>
            </w:tr>
            <w:tr w:rsidR="00A21EFA" w:rsidRPr="00A21EFA" w14:paraId="568B95B6" w14:textId="77777777" w:rsidTr="00A21EFA">
              <w:trPr>
                <w:gridAfter w:val="3"/>
                <w:wAfter w:w="728" w:type="dxa"/>
                <w:trHeight w:val="1054"/>
              </w:trPr>
              <w:tc>
                <w:tcPr>
                  <w:tcW w:w="440" w:type="dxa"/>
                  <w:vMerge/>
                  <w:tcBorders>
                    <w:top w:val="single" w:sz="4" w:space="0" w:color="000000"/>
                    <w:left w:val="single" w:sz="4" w:space="0" w:color="000000"/>
                    <w:bottom w:val="single" w:sz="4" w:space="0" w:color="000000"/>
                    <w:right w:val="single" w:sz="4" w:space="0" w:color="000000"/>
                  </w:tcBorders>
                  <w:vAlign w:val="center"/>
                  <w:hideMark/>
                </w:tcPr>
                <w:p w14:paraId="70E9A234" w14:textId="77777777" w:rsidR="00A21EFA" w:rsidRPr="00A21EFA" w:rsidRDefault="00A21EFA" w:rsidP="00A21EFA">
                  <w:pPr>
                    <w:spacing w:after="0" w:line="240" w:lineRule="auto"/>
                    <w:rPr>
                      <w:rFonts w:ascii="Arial" w:hAnsi="Arial" w:cs="Arial"/>
                      <w:b/>
                      <w:bCs/>
                      <w:color w:val="000000"/>
                      <w:sz w:val="14"/>
                      <w:szCs w:val="14"/>
                    </w:rPr>
                  </w:pPr>
                </w:p>
              </w:tc>
              <w:tc>
                <w:tcPr>
                  <w:tcW w:w="3360" w:type="dxa"/>
                  <w:gridSpan w:val="12"/>
                  <w:vMerge/>
                  <w:tcBorders>
                    <w:top w:val="single" w:sz="4" w:space="0" w:color="000000"/>
                    <w:left w:val="single" w:sz="4" w:space="0" w:color="000000"/>
                    <w:bottom w:val="single" w:sz="4" w:space="0" w:color="000000"/>
                    <w:right w:val="single" w:sz="4" w:space="0" w:color="000000"/>
                  </w:tcBorders>
                  <w:vAlign w:val="center"/>
                  <w:hideMark/>
                </w:tcPr>
                <w:p w14:paraId="4E00A11F" w14:textId="77777777" w:rsidR="00A21EFA" w:rsidRPr="00A21EFA" w:rsidRDefault="00A21EFA" w:rsidP="00A21EFA">
                  <w:pPr>
                    <w:spacing w:after="0" w:line="240" w:lineRule="auto"/>
                    <w:rPr>
                      <w:rFonts w:ascii="Arial" w:hAnsi="Arial" w:cs="Arial"/>
                      <w:b/>
                      <w:bCs/>
                      <w:color w:val="000000"/>
                      <w:sz w:val="14"/>
                      <w:szCs w:val="14"/>
                    </w:rPr>
                  </w:pPr>
                </w:p>
              </w:tc>
              <w:tc>
                <w:tcPr>
                  <w:tcW w:w="11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9320266" w14:textId="77777777" w:rsidR="00A21EFA" w:rsidRPr="00A21EFA" w:rsidRDefault="00A21EFA" w:rsidP="00A21EFA">
                  <w:pPr>
                    <w:spacing w:after="0" w:line="240" w:lineRule="auto"/>
                    <w:rPr>
                      <w:rFonts w:ascii="Arial" w:hAnsi="Arial" w:cs="Arial"/>
                      <w:b/>
                      <w:bCs/>
                      <w:color w:val="000000"/>
                      <w:sz w:val="14"/>
                      <w:szCs w:val="14"/>
                    </w:rPr>
                  </w:pPr>
                </w:p>
              </w:tc>
              <w:tc>
                <w:tcPr>
                  <w:tcW w:w="1180" w:type="dxa"/>
                  <w:gridSpan w:val="5"/>
                  <w:vMerge/>
                  <w:tcBorders>
                    <w:top w:val="single" w:sz="4" w:space="0" w:color="000000"/>
                    <w:left w:val="single" w:sz="4" w:space="0" w:color="000000"/>
                    <w:bottom w:val="single" w:sz="4" w:space="0" w:color="000000"/>
                    <w:right w:val="single" w:sz="4" w:space="0" w:color="000000"/>
                  </w:tcBorders>
                  <w:vAlign w:val="center"/>
                  <w:hideMark/>
                </w:tcPr>
                <w:p w14:paraId="5E92B841" w14:textId="77777777" w:rsidR="00A21EFA" w:rsidRPr="00A21EFA" w:rsidRDefault="00A21EFA" w:rsidP="00A21EFA">
                  <w:pPr>
                    <w:spacing w:after="0" w:line="240" w:lineRule="auto"/>
                    <w:rPr>
                      <w:rFonts w:ascii="Arial" w:hAnsi="Arial" w:cs="Arial"/>
                      <w:b/>
                      <w:bCs/>
                      <w:color w:val="000000"/>
                      <w:sz w:val="14"/>
                      <w:szCs w:val="14"/>
                    </w:rPr>
                  </w:pPr>
                </w:p>
              </w:tc>
              <w:tc>
                <w:tcPr>
                  <w:tcW w:w="1180" w:type="dxa"/>
                  <w:gridSpan w:val="5"/>
                  <w:tcBorders>
                    <w:top w:val="nil"/>
                    <w:left w:val="nil"/>
                    <w:bottom w:val="single" w:sz="4" w:space="0" w:color="000000"/>
                    <w:right w:val="single" w:sz="4" w:space="0" w:color="000000"/>
                  </w:tcBorders>
                  <w:shd w:val="clear" w:color="auto" w:fill="auto"/>
                  <w:vAlign w:val="center"/>
                  <w:hideMark/>
                </w:tcPr>
                <w:p w14:paraId="3DB36E1B"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patentai ir kitos licencijos (išskyrus nurodytus 4 stulpelyje)</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793C924"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literatūros, mokslo ir meno kūriniai</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B9840EB"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kitas nematerialusis turtas</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AFF6537"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nebaigti projektai</w:t>
                  </w:r>
                </w:p>
              </w:tc>
              <w:tc>
                <w:tcPr>
                  <w:tcW w:w="1180" w:type="dxa"/>
                  <w:gridSpan w:val="7"/>
                  <w:tcBorders>
                    <w:top w:val="nil"/>
                    <w:left w:val="single" w:sz="4" w:space="0" w:color="000000"/>
                    <w:bottom w:val="single" w:sz="4" w:space="0" w:color="000000"/>
                    <w:right w:val="single" w:sz="4" w:space="0" w:color="000000"/>
                  </w:tcBorders>
                  <w:shd w:val="clear" w:color="auto" w:fill="auto"/>
                  <w:vAlign w:val="center"/>
                  <w:hideMark/>
                </w:tcPr>
                <w:p w14:paraId="42DAD3E9"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išankstiniai apmokėjimai</w:t>
                  </w:r>
                </w:p>
              </w:tc>
              <w:tc>
                <w:tcPr>
                  <w:tcW w:w="1180" w:type="dxa"/>
                  <w:gridSpan w:val="6"/>
                  <w:vMerge/>
                  <w:tcBorders>
                    <w:top w:val="single" w:sz="4" w:space="0" w:color="000000"/>
                    <w:left w:val="single" w:sz="4" w:space="0" w:color="000000"/>
                    <w:bottom w:val="single" w:sz="4" w:space="0" w:color="000000"/>
                    <w:right w:val="single" w:sz="4" w:space="0" w:color="000000"/>
                  </w:tcBorders>
                  <w:vAlign w:val="center"/>
                  <w:hideMark/>
                </w:tcPr>
                <w:p w14:paraId="60005ED2" w14:textId="77777777" w:rsidR="00A21EFA" w:rsidRPr="00A21EFA" w:rsidRDefault="00A21EFA" w:rsidP="00A21EFA">
                  <w:pPr>
                    <w:spacing w:after="0" w:line="240" w:lineRule="auto"/>
                    <w:rPr>
                      <w:rFonts w:ascii="Arial" w:hAnsi="Arial" w:cs="Arial"/>
                      <w:b/>
                      <w:bCs/>
                      <w:color w:val="000000"/>
                      <w:sz w:val="14"/>
                      <w:szCs w:val="14"/>
                    </w:rPr>
                  </w:pPr>
                </w:p>
              </w:tc>
              <w:tc>
                <w:tcPr>
                  <w:tcW w:w="1180" w:type="dxa"/>
                  <w:gridSpan w:val="5"/>
                  <w:vMerge/>
                  <w:tcBorders>
                    <w:top w:val="single" w:sz="4" w:space="0" w:color="000000"/>
                    <w:left w:val="single" w:sz="4" w:space="0" w:color="000000"/>
                    <w:bottom w:val="single" w:sz="4" w:space="0" w:color="000000"/>
                    <w:right w:val="single" w:sz="4" w:space="0" w:color="000000"/>
                  </w:tcBorders>
                  <w:vAlign w:val="center"/>
                  <w:hideMark/>
                </w:tcPr>
                <w:p w14:paraId="09427B94" w14:textId="77777777" w:rsidR="00A21EFA" w:rsidRPr="00A21EFA" w:rsidRDefault="00A21EFA" w:rsidP="00A21EFA">
                  <w:pPr>
                    <w:spacing w:after="0" w:line="240" w:lineRule="auto"/>
                    <w:rPr>
                      <w:rFonts w:ascii="Arial" w:hAnsi="Arial" w:cs="Arial"/>
                      <w:b/>
                      <w:bCs/>
                      <w:color w:val="000000"/>
                      <w:sz w:val="14"/>
                      <w:szCs w:val="14"/>
                    </w:rPr>
                  </w:pPr>
                </w:p>
              </w:tc>
            </w:tr>
            <w:tr w:rsidR="00A21EFA" w:rsidRPr="00A21EFA" w14:paraId="4B9ADCF2"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43FB42C1"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1</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193CC593"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2</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B745B9D"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3</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9EB6D40"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4</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7CB1A92"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5</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75C74993"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6</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95E73E0"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7</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79052BC"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8</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36C2C19A"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9</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6889F979"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10</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0349092"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11</w:t>
                  </w:r>
                </w:p>
              </w:tc>
            </w:tr>
            <w:tr w:rsidR="00A21EFA" w:rsidRPr="00A21EFA" w14:paraId="179332D7"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0F1B1AB1"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1DDBA58F"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Įsigijimo ar pasigaminimo savikaina ataskaitinio laikotarpio pradžioje</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0E6B2DB4"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0C5023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52 106,77</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0F20DA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195,00</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102C98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2FA6F01"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35 695,00</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C8131DB"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03629D1E"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7932336E"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5EBF14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87 996,77</w:t>
                  </w:r>
                </w:p>
              </w:tc>
            </w:tr>
            <w:tr w:rsidR="00A21EFA" w:rsidRPr="00A21EFA" w14:paraId="4A5A1F71"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05122EFC"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2.</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25A13AF6"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Įsigijimai per ataskaitinį laikotarpį</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355FB8CC"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4414440"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6E4126F"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36A3F53B"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B03A82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656EA8F"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2F715C9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2AFA1B9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801710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15096079"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7E74FC3A"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2.1.</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68FD3687"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pirkto turto įsigijimo savikaina</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521C3D1"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B61FC8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922559C"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53B17D7"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70E689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ECF9916"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0D30C33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22BE4092"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7BFD2D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2C4B8694"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23C6C2EC"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2.2.</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1B309DB8"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neatlygintinai gauto turto įsigijimo savikaina</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331F6859"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6F2E344"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F0585B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1E87BE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EE70BE3"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0BFE6AB"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3D011AD8"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6E6F9972"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A5EA778"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327D7751"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6876A964"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3.</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2B4D4210"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Parduoto, perduoto ir  nurašyto turto suma per ataskaitinį laikotarpį</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DEC266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789CE93"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CC6CE17"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71DD4FC0"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2495B4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33FAD9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1CF3BB9F"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4D7191F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8F963FC"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5581602F"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12571DD1"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3.1.</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331FA807"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parduoto</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607DEADC"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9A7DD5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7E3A0F6"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12A2B9F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7C5D05E"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AD75521"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41E9A88E"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3BF43A0F"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3642F90"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60E0DC47"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5F53BFBE"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3.2.</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2AEFBF9B"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perduoto</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A966025"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5F3462F"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0D82B46"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60011117"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3F99871"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959EEE8"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4A2F1B8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0C404E22"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A022F64"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6ECB9004"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2D6F7E8A"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3.3.</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29563971"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nurašyto</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6BE67E90"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4924457"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A5471F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14A582C0"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C95CE34"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A145B30"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49FB000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3D3DD4BB"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816D3E4"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16A5A8EF"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1260E084"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4.</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2991F38F"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Pergrupavimai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F3972F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9FD3D0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31B560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0AC09A53"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9ED09B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59A87B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0455A0AC"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64019F81"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D50FA7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6FF4D92B"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6C4E9C68"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5.</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1ED33BD7"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Įsigijimo ar pasigaminimo savikaina ataskaitinio laikotarpio pabaigoje (1+2-3+/-4)</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8AB7CE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5E35C9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52 106,77</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E631EC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195,00</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0BA0E561"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68C845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35 695,00</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7BDF01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5CB0B78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027DF56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53C938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87 996,77</w:t>
                  </w:r>
                </w:p>
              </w:tc>
            </w:tr>
            <w:tr w:rsidR="00A21EFA" w:rsidRPr="00A21EFA" w14:paraId="046EDCD2"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1F3C34C5"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6.</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63C11DA4"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Sukaupta amortizacijos suma ataskaitinio laikotarpio pradžioje</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029AFFA3"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F4DC8A4"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-40 402,81</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616E671"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-118,96</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79343A3"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7967BBC"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-11 898,36</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315CBFD"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363F89F1"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3E9BC50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8E1AB20"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-52 420,13</w:t>
                  </w:r>
                </w:p>
              </w:tc>
            </w:tr>
            <w:tr w:rsidR="00A21EFA" w:rsidRPr="00A21EFA" w14:paraId="538B1E99"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2C1A10DF"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7.</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7F0617C5"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Neatlygintinai gauto turto sukaupta amortizacijos suma**</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7CADBD3"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C5FFFD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9E70BA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FB643F5"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E59DC73"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86B2ECC"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22EF2E3D"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4CCDA3B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80F71B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69F43E88"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1B21C39A"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8.</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7959B39F"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Apskaičiuota amortizacijos suma per ataskaitinį laikotarpį</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014CE250"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D92BAC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-659,14</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1153CF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-3,81</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6D0A3BA"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D25E1C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-991,53</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154428A"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388967C9"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0A5F5C5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765DDA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-1 654,48</w:t>
                  </w:r>
                </w:p>
              </w:tc>
            </w:tr>
            <w:tr w:rsidR="00A21EFA" w:rsidRPr="00A21EFA" w14:paraId="46A99BCA"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5A0FC777"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lastRenderedPageBreak/>
                    <w:t>9.</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2A63F4D3"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Sukaupta  parduoto,  perduoto ir nurašyto turto amortizacijos suma</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7B41F43"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4203AA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3773FC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0D5D191"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5D5643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6728931"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1305F645"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66C563E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D963630"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35FF6CCA"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73CA71BE"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9.1.</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387A6C4D"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parduoto</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B999D90"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F3E841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C5F2E77"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6A867494"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3333A97"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F5B911E"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16DAF2B5"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689DD62E"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A2E870B"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49D25172"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22FD5947"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9.2.</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6C56AEBD"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perduoto</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47A8078"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A9F6683"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02CB782"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E88E33F"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482CCBE"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8F55B3B"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27B9C7D8"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1D34620B"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DA1F8C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5C27EAA5"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248B6A31"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9.3.</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1375A33C"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nurašyto</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303E893"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7FE1695"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9B54166"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99AB5C7"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F3C7753"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DBA716F"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249E97B4"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732E88E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B475F82"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7CE62DC4"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0261B5C7"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10.</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7987541A"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Pergrupavimai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7B26E38"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33B462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3FFA1B5"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0EB7EAF"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567E8E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E5F8E69"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52E72278" w14:textId="77777777" w:rsidR="00A21EFA" w:rsidRPr="00A21EFA" w:rsidRDefault="00A21EFA" w:rsidP="00A21EFA">
                  <w:pPr>
                    <w:spacing w:after="0" w:line="240" w:lineRule="auto"/>
                    <w:jc w:val="center"/>
                    <w:rPr>
                      <w:rFonts w:ascii="Arial" w:hAnsi="Arial" w:cs="Arial"/>
                      <w:color w:val="000000"/>
                      <w:sz w:val="14"/>
                      <w:szCs w:val="14"/>
                    </w:rPr>
                  </w:pPr>
                  <w:r w:rsidRPr="00A21EFA">
                    <w:rPr>
                      <w:rFonts w:ascii="Arial" w:hAnsi="Arial" w:cs="Arial"/>
                      <w:color w:val="000000"/>
                      <w:sz w:val="14"/>
                      <w:szCs w:val="14"/>
                    </w:rPr>
                    <w:t>X</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082224A6"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0E4999F"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031246A9"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2576C392"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11.</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58398C2F"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Sukaupta amortizacijos suma ataskaitinio laikotarpio pabaigoje (6+7+8-9+/-10)</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32C3C03D"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AB2C3D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-41 061,95</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7100D9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-122,77</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1DE5FE59"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B5B616B"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-12 889,89</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BB50B7B"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0B863DB6" w14:textId="77777777" w:rsidR="00A21EFA" w:rsidRPr="00A21EFA" w:rsidRDefault="00A21EFA" w:rsidP="00A21EFA">
                  <w:pPr>
                    <w:spacing w:after="0" w:line="240" w:lineRule="auto"/>
                    <w:jc w:val="center"/>
                    <w:rPr>
                      <w:rFonts w:ascii="Arial" w:hAnsi="Arial" w:cs="Arial"/>
                      <w:b/>
                      <w:bCs/>
                      <w:color w:val="000000"/>
                      <w:sz w:val="14"/>
                      <w:szCs w:val="14"/>
                    </w:rPr>
                  </w:pPr>
                  <w:r w:rsidRPr="00A21EFA">
                    <w:rPr>
                      <w:rFonts w:ascii="Arial" w:hAnsi="Arial" w:cs="Arial"/>
                      <w:b/>
                      <w:bCs/>
                      <w:color w:val="000000"/>
                      <w:sz w:val="14"/>
                      <w:szCs w:val="14"/>
                    </w:rPr>
                    <w:t>X</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37FA224B"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202736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-54 074,61</w:t>
                  </w:r>
                </w:p>
              </w:tc>
            </w:tr>
            <w:tr w:rsidR="00A21EFA" w:rsidRPr="00A21EFA" w14:paraId="3B993403"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6F2D67C1"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12.</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3BF25752"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Nuvertėjimo suma ataskaitinio laikotarpio pradžioje</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B0CA71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F7360C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854349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31735D14"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1C68D47"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9269B6F"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4925C57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491565C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4EDA32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30D0375A"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7F6D21F1"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13.</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18BC0600"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Neatlygintinai gauto turto sukaupta nuvertėjimo suma**</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003EF3C3"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A1A3771"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ACD94F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BD972D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0174A87"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89309E1"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2BEEBD07"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00D6898B"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1673E5C"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0BC80E70"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3EE8342A"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14.</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6D25F922"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Apskaičiuota nuvertėjimo suma per ataskaitinį laikotarpį</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64D3914C"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37A0BDE"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C2615C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7C1E036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675624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0483250"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6CBEC57B"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6DAAF62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2B1D86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2209AE96"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14DE8D72"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15.</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38E50F14"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Panaikinta nuvertėjimo suma per ataskaitinį laikotarpį</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68042B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18D29A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F8388B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421A6C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A08249E"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57192B3"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41159393"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73CB513B"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9F834A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08EABAF4"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687B6CE2"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16.</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620D0360"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Sukaupta parduoto, perduoto ir nurašyto turto nuvertėjimo suma</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8475B9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491379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20DD113"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71ABB77"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7969DD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8324A9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5C64B55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1E8D715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342134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047EF88B"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3012D78B"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16.1.</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5DE3AC1D"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parduoto</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024EAC5B"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F36CE0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48B2B35"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3A054501"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7350C67"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929D1D7"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6463F9D9"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6A74E461"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16A4252"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1EA48909"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16119B2E"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16.2.</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3C7AED68"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perduoto</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2F28360"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CA6D67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77F405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17D53084"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8B2EDAD"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354E8C1"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5B7204F6"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40352AD5"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2B90292"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4E82E6B9"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2929EAA0"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16.3.</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481AB31F"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xml:space="preserve">    nurašyto</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4356928A"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B408FA6"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6D3B324"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28C2BD8"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67AC70C"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F32FF6F"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427E2AB4"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7D390C03"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08EBA04" w14:textId="77777777" w:rsidR="00A21EFA" w:rsidRPr="00A21EFA" w:rsidRDefault="00A21EFA" w:rsidP="00A21EFA">
                  <w:pPr>
                    <w:spacing w:after="0" w:line="240" w:lineRule="auto"/>
                    <w:jc w:val="right"/>
                    <w:rPr>
                      <w:rFonts w:ascii="Arial" w:hAnsi="Arial" w:cs="Arial"/>
                      <w:color w:val="000000"/>
                      <w:sz w:val="14"/>
                      <w:szCs w:val="14"/>
                    </w:rPr>
                  </w:pPr>
                  <w:r w:rsidRPr="00A21EFA">
                    <w:rPr>
                      <w:rFonts w:ascii="Arial" w:hAnsi="Arial" w:cs="Arial"/>
                      <w:color w:val="000000"/>
                      <w:sz w:val="14"/>
                      <w:szCs w:val="14"/>
                    </w:rPr>
                    <w:t> </w:t>
                  </w:r>
                </w:p>
              </w:tc>
            </w:tr>
            <w:tr w:rsidR="00A21EFA" w:rsidRPr="00A21EFA" w14:paraId="777AE884" w14:textId="77777777" w:rsidTr="00A21EFA">
              <w:trPr>
                <w:gridAfter w:val="3"/>
                <w:wAfter w:w="728"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0EDA14B0"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17.</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5F58505E"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Pergrupavimai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5A101B5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36F58F61"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58A4D9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25D03D8E"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0D628EF"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2ED2313"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0E67905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3618CD3E"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0869E7C"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7AFC317D"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4136F854"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18.</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74E18967"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Nuvertėjimo suma ataskaitinio laikotarpio pabaigoje (12+13+14-15-16+/-17)</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0B611AEC"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75295CB"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649603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67FD0528"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0BBADF0"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B0CCB4B"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64DFE6DE"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7CA8BEC4"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0AB698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r>
            <w:tr w:rsidR="00A21EFA" w:rsidRPr="00A21EFA" w14:paraId="760AE34F"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38037355"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19.</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776C6582"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Nematerialiojo turto likutinė vertė ataskaitinio laikotarpio pabaigoje (5-11-18)</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147F201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6BFDFF1E"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11 044,82</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0A312507"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72,23</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1A662C3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CBB66C4"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22 805,11</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1C6241C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00830BB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3E657F2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56CC489F"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33 922,16</w:t>
                  </w:r>
                </w:p>
              </w:tc>
            </w:tr>
            <w:tr w:rsidR="00A21EFA" w:rsidRPr="00A21EFA" w14:paraId="01239680" w14:textId="77777777" w:rsidTr="00A21EFA">
              <w:trPr>
                <w:gridAfter w:val="3"/>
                <w:wAfter w:w="728" w:type="dxa"/>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1ABF4EF4"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20.</w:t>
                  </w:r>
                </w:p>
              </w:tc>
              <w:tc>
                <w:tcPr>
                  <w:tcW w:w="3360" w:type="dxa"/>
                  <w:gridSpan w:val="12"/>
                  <w:tcBorders>
                    <w:top w:val="nil"/>
                    <w:left w:val="nil"/>
                    <w:bottom w:val="single" w:sz="4" w:space="0" w:color="000000"/>
                    <w:right w:val="single" w:sz="4" w:space="0" w:color="000000"/>
                  </w:tcBorders>
                  <w:shd w:val="clear" w:color="auto" w:fill="auto"/>
                  <w:vAlign w:val="center"/>
                  <w:hideMark/>
                </w:tcPr>
                <w:p w14:paraId="3844A6DB" w14:textId="77777777" w:rsidR="00A21EFA" w:rsidRPr="00A21EFA" w:rsidRDefault="00A21EFA" w:rsidP="00A21EFA">
                  <w:pPr>
                    <w:spacing w:after="0" w:line="240" w:lineRule="auto"/>
                    <w:rPr>
                      <w:rFonts w:ascii="Arial" w:hAnsi="Arial" w:cs="Arial"/>
                      <w:b/>
                      <w:bCs/>
                      <w:color w:val="000000"/>
                      <w:sz w:val="14"/>
                      <w:szCs w:val="14"/>
                    </w:rPr>
                  </w:pPr>
                  <w:r w:rsidRPr="00A21EFA">
                    <w:rPr>
                      <w:rFonts w:ascii="Arial" w:hAnsi="Arial" w:cs="Arial"/>
                      <w:b/>
                      <w:bCs/>
                      <w:color w:val="000000"/>
                      <w:sz w:val="14"/>
                      <w:szCs w:val="14"/>
                    </w:rPr>
                    <w:t>Nematerialiojo turto likutinė vertė  ataskaitinio laikotarpio pradžioje (1-6-12)</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3CC1EC9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69E05D7"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11 703,96</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752F0A9"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76,04</w:t>
                  </w:r>
                </w:p>
              </w:tc>
              <w:tc>
                <w:tcPr>
                  <w:tcW w:w="1180" w:type="dxa"/>
                  <w:gridSpan w:val="4"/>
                  <w:tcBorders>
                    <w:top w:val="nil"/>
                    <w:left w:val="nil"/>
                    <w:bottom w:val="single" w:sz="4" w:space="0" w:color="000000"/>
                    <w:right w:val="single" w:sz="4" w:space="0" w:color="000000"/>
                  </w:tcBorders>
                  <w:shd w:val="clear" w:color="auto" w:fill="auto"/>
                  <w:vAlign w:val="center"/>
                  <w:hideMark/>
                </w:tcPr>
                <w:p w14:paraId="33E73812"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485ED89D"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23 796,64</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79A8E336"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7"/>
                  <w:tcBorders>
                    <w:top w:val="single" w:sz="4" w:space="0" w:color="000000"/>
                    <w:left w:val="nil"/>
                    <w:bottom w:val="single" w:sz="4" w:space="0" w:color="000000"/>
                    <w:right w:val="single" w:sz="4" w:space="0" w:color="000000"/>
                  </w:tcBorders>
                  <w:shd w:val="clear" w:color="auto" w:fill="auto"/>
                  <w:vAlign w:val="center"/>
                  <w:hideMark/>
                </w:tcPr>
                <w:p w14:paraId="5F218933"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6"/>
                  <w:tcBorders>
                    <w:top w:val="nil"/>
                    <w:left w:val="nil"/>
                    <w:bottom w:val="single" w:sz="4" w:space="0" w:color="000000"/>
                    <w:right w:val="single" w:sz="4" w:space="0" w:color="000000"/>
                  </w:tcBorders>
                  <w:shd w:val="clear" w:color="auto" w:fill="auto"/>
                  <w:vAlign w:val="center"/>
                  <w:hideMark/>
                </w:tcPr>
                <w:p w14:paraId="249949AA"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 </w:t>
                  </w:r>
                </w:p>
              </w:tc>
              <w:tc>
                <w:tcPr>
                  <w:tcW w:w="1180" w:type="dxa"/>
                  <w:gridSpan w:val="5"/>
                  <w:tcBorders>
                    <w:top w:val="nil"/>
                    <w:left w:val="nil"/>
                    <w:bottom w:val="single" w:sz="4" w:space="0" w:color="000000"/>
                    <w:right w:val="single" w:sz="4" w:space="0" w:color="000000"/>
                  </w:tcBorders>
                  <w:shd w:val="clear" w:color="auto" w:fill="auto"/>
                  <w:vAlign w:val="center"/>
                  <w:hideMark/>
                </w:tcPr>
                <w:p w14:paraId="27ABB3F5" w14:textId="77777777" w:rsidR="00A21EFA" w:rsidRPr="00A21EFA" w:rsidRDefault="00A21EFA" w:rsidP="00A21EFA">
                  <w:pPr>
                    <w:spacing w:after="0" w:line="240" w:lineRule="auto"/>
                    <w:jc w:val="right"/>
                    <w:rPr>
                      <w:rFonts w:ascii="Arial" w:hAnsi="Arial" w:cs="Arial"/>
                      <w:b/>
                      <w:bCs/>
                      <w:color w:val="000000"/>
                      <w:sz w:val="14"/>
                      <w:szCs w:val="14"/>
                    </w:rPr>
                  </w:pPr>
                  <w:r w:rsidRPr="00A21EFA">
                    <w:rPr>
                      <w:rFonts w:ascii="Arial" w:hAnsi="Arial" w:cs="Arial"/>
                      <w:b/>
                      <w:bCs/>
                      <w:color w:val="000000"/>
                      <w:sz w:val="14"/>
                      <w:szCs w:val="14"/>
                    </w:rPr>
                    <w:t>35 576,64</w:t>
                  </w:r>
                </w:p>
              </w:tc>
            </w:tr>
            <w:tr w:rsidR="00A21EFA" w:rsidRPr="00A21EFA" w14:paraId="4CC79FDB" w14:textId="77777777" w:rsidTr="00A21EFA">
              <w:trPr>
                <w:gridAfter w:val="3"/>
                <w:wAfter w:w="728" w:type="dxa"/>
                <w:trHeight w:val="19"/>
              </w:trPr>
              <w:tc>
                <w:tcPr>
                  <w:tcW w:w="440" w:type="dxa"/>
                  <w:tcBorders>
                    <w:top w:val="nil"/>
                    <w:left w:val="nil"/>
                    <w:bottom w:val="nil"/>
                    <w:right w:val="nil"/>
                  </w:tcBorders>
                  <w:shd w:val="clear" w:color="auto" w:fill="auto"/>
                  <w:noWrap/>
                  <w:vAlign w:val="bottom"/>
                  <w:hideMark/>
                </w:tcPr>
                <w:p w14:paraId="4D514D78" w14:textId="77777777" w:rsidR="00A21EFA" w:rsidRPr="00A21EFA" w:rsidRDefault="00A21EFA" w:rsidP="00A21EFA">
                  <w:pPr>
                    <w:spacing w:after="0" w:line="240" w:lineRule="auto"/>
                    <w:jc w:val="right"/>
                    <w:rPr>
                      <w:rFonts w:ascii="Arial" w:hAnsi="Arial" w:cs="Arial"/>
                      <w:b/>
                      <w:bCs/>
                      <w:color w:val="000000"/>
                      <w:sz w:val="14"/>
                      <w:szCs w:val="14"/>
                    </w:rPr>
                  </w:pPr>
                </w:p>
              </w:tc>
              <w:tc>
                <w:tcPr>
                  <w:tcW w:w="3360" w:type="dxa"/>
                  <w:gridSpan w:val="12"/>
                  <w:tcBorders>
                    <w:top w:val="nil"/>
                    <w:left w:val="nil"/>
                    <w:bottom w:val="nil"/>
                    <w:right w:val="nil"/>
                  </w:tcBorders>
                  <w:shd w:val="clear" w:color="auto" w:fill="auto"/>
                  <w:noWrap/>
                  <w:vAlign w:val="bottom"/>
                  <w:hideMark/>
                </w:tcPr>
                <w:p w14:paraId="4315CB70"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362A5AA2"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11E3D59E"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6C86BCED" w14:textId="77777777" w:rsidR="00A21EFA" w:rsidRPr="00A21EFA" w:rsidRDefault="00A21EFA" w:rsidP="00A21EFA">
                  <w:pPr>
                    <w:spacing w:after="0" w:line="240" w:lineRule="auto"/>
                    <w:rPr>
                      <w:rFonts w:ascii="Times New Roman" w:hAnsi="Times New Roman"/>
                      <w:sz w:val="20"/>
                      <w:szCs w:val="20"/>
                    </w:rPr>
                  </w:pPr>
                </w:p>
              </w:tc>
              <w:tc>
                <w:tcPr>
                  <w:tcW w:w="1180" w:type="dxa"/>
                  <w:gridSpan w:val="4"/>
                  <w:tcBorders>
                    <w:top w:val="nil"/>
                    <w:left w:val="nil"/>
                    <w:bottom w:val="nil"/>
                    <w:right w:val="nil"/>
                  </w:tcBorders>
                  <w:shd w:val="clear" w:color="auto" w:fill="auto"/>
                  <w:noWrap/>
                  <w:vAlign w:val="bottom"/>
                  <w:hideMark/>
                </w:tcPr>
                <w:p w14:paraId="080AC896"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20BDD8F8"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2E395798" w14:textId="77777777" w:rsidR="00A21EFA" w:rsidRPr="00A21EFA" w:rsidRDefault="00A21EFA" w:rsidP="00A21EFA">
                  <w:pPr>
                    <w:spacing w:after="0" w:line="240" w:lineRule="auto"/>
                    <w:rPr>
                      <w:rFonts w:ascii="Times New Roman" w:hAnsi="Times New Roman"/>
                      <w:sz w:val="20"/>
                      <w:szCs w:val="20"/>
                    </w:rPr>
                  </w:pPr>
                </w:p>
              </w:tc>
              <w:tc>
                <w:tcPr>
                  <w:tcW w:w="1180" w:type="dxa"/>
                  <w:gridSpan w:val="7"/>
                  <w:tcBorders>
                    <w:top w:val="nil"/>
                    <w:left w:val="nil"/>
                    <w:bottom w:val="nil"/>
                    <w:right w:val="nil"/>
                  </w:tcBorders>
                  <w:shd w:val="clear" w:color="auto" w:fill="auto"/>
                  <w:noWrap/>
                  <w:vAlign w:val="bottom"/>
                  <w:hideMark/>
                </w:tcPr>
                <w:p w14:paraId="68E23038" w14:textId="77777777" w:rsidR="00A21EFA" w:rsidRPr="00A21EFA" w:rsidRDefault="00A21EFA" w:rsidP="00A21EFA">
                  <w:pPr>
                    <w:spacing w:after="0" w:line="240" w:lineRule="auto"/>
                    <w:rPr>
                      <w:rFonts w:ascii="Times New Roman" w:hAnsi="Times New Roman"/>
                      <w:sz w:val="20"/>
                      <w:szCs w:val="20"/>
                    </w:rPr>
                  </w:pPr>
                </w:p>
              </w:tc>
              <w:tc>
                <w:tcPr>
                  <w:tcW w:w="1180" w:type="dxa"/>
                  <w:gridSpan w:val="6"/>
                  <w:tcBorders>
                    <w:top w:val="nil"/>
                    <w:left w:val="nil"/>
                    <w:bottom w:val="nil"/>
                    <w:right w:val="nil"/>
                  </w:tcBorders>
                  <w:shd w:val="clear" w:color="auto" w:fill="auto"/>
                  <w:noWrap/>
                  <w:vAlign w:val="bottom"/>
                  <w:hideMark/>
                </w:tcPr>
                <w:p w14:paraId="4860B18E" w14:textId="77777777" w:rsidR="00A21EFA" w:rsidRPr="00A21EFA" w:rsidRDefault="00A21EFA" w:rsidP="00A21EFA">
                  <w:pPr>
                    <w:spacing w:after="0" w:line="240" w:lineRule="auto"/>
                    <w:rPr>
                      <w:rFonts w:ascii="Times New Roman" w:hAnsi="Times New Roman"/>
                      <w:sz w:val="20"/>
                      <w:szCs w:val="20"/>
                    </w:rPr>
                  </w:pPr>
                </w:p>
              </w:tc>
              <w:tc>
                <w:tcPr>
                  <w:tcW w:w="1180" w:type="dxa"/>
                  <w:gridSpan w:val="5"/>
                  <w:tcBorders>
                    <w:top w:val="nil"/>
                    <w:left w:val="nil"/>
                    <w:bottom w:val="nil"/>
                    <w:right w:val="nil"/>
                  </w:tcBorders>
                  <w:shd w:val="clear" w:color="auto" w:fill="auto"/>
                  <w:noWrap/>
                  <w:vAlign w:val="bottom"/>
                  <w:hideMark/>
                </w:tcPr>
                <w:p w14:paraId="40886CED" w14:textId="77777777" w:rsidR="00A21EFA" w:rsidRPr="00A21EFA" w:rsidRDefault="00A21EFA" w:rsidP="00A21EFA">
                  <w:pPr>
                    <w:spacing w:after="0" w:line="240" w:lineRule="auto"/>
                    <w:rPr>
                      <w:rFonts w:ascii="Times New Roman" w:hAnsi="Times New Roman"/>
                      <w:sz w:val="20"/>
                      <w:szCs w:val="20"/>
                    </w:rPr>
                  </w:pPr>
                </w:p>
              </w:tc>
            </w:tr>
            <w:tr w:rsidR="00A21EFA" w:rsidRPr="00A21EFA" w14:paraId="0CFD47AD" w14:textId="77777777" w:rsidTr="00A21EFA">
              <w:trPr>
                <w:gridAfter w:val="3"/>
                <w:wAfter w:w="728" w:type="dxa"/>
                <w:trHeight w:val="424"/>
              </w:trPr>
              <w:tc>
                <w:tcPr>
                  <w:tcW w:w="14420" w:type="dxa"/>
                  <w:gridSpan w:val="59"/>
                  <w:tcBorders>
                    <w:top w:val="nil"/>
                    <w:left w:val="nil"/>
                    <w:bottom w:val="nil"/>
                    <w:right w:val="nil"/>
                  </w:tcBorders>
                  <w:shd w:val="clear" w:color="auto" w:fill="auto"/>
                  <w:vAlign w:val="bottom"/>
                  <w:hideMark/>
                </w:tcPr>
                <w:p w14:paraId="214C73A5" w14:textId="77777777" w:rsidR="00A21EFA" w:rsidRPr="00A21EFA" w:rsidRDefault="00A21EFA" w:rsidP="00A21EFA">
                  <w:pPr>
                    <w:spacing w:after="0" w:line="240" w:lineRule="auto"/>
                    <w:rPr>
                      <w:rFonts w:ascii="Arial" w:hAnsi="Arial" w:cs="Arial"/>
                      <w:color w:val="000000"/>
                      <w:sz w:val="14"/>
                      <w:szCs w:val="14"/>
                    </w:rPr>
                  </w:pPr>
                  <w:r w:rsidRPr="00A21EFA">
                    <w:rPr>
                      <w:rFonts w:ascii="Arial" w:hAnsi="Arial" w:cs="Arial"/>
                      <w:color w:val="000000"/>
                      <w:sz w:val="14"/>
                      <w:szCs w:val="14"/>
                    </w:rPr>
                    <w:t>* – Pažymėti ataskaitos laukai nepildomi.</w:t>
                  </w:r>
                  <w:r w:rsidRPr="00A21EFA">
                    <w:rPr>
                      <w:rFonts w:ascii="Arial" w:hAnsi="Arial" w:cs="Arial"/>
                      <w:color w:val="000000"/>
                      <w:sz w:val="14"/>
                      <w:szCs w:val="14"/>
                    </w:rPr>
                    <w:br/>
                    <w:t>** – Kito subjekto sukaupta turto amortizacijos arba nuvertėjimo suma iki perdavimo.</w:t>
                  </w:r>
                </w:p>
              </w:tc>
            </w:tr>
            <w:tr w:rsidR="00F2469B" w:rsidRPr="00F2469B" w14:paraId="5FDB01C9" w14:textId="77777777" w:rsidTr="00A21EFA">
              <w:tblPrEx>
                <w:tblBorders>
                  <w:top w:val="nil"/>
                  <w:left w:val="nil"/>
                  <w:bottom w:val="nil"/>
                  <w:right w:val="nil"/>
                </w:tblBorders>
                <w:tblCellMar>
                  <w:left w:w="0" w:type="dxa"/>
                  <w:right w:w="0" w:type="dxa"/>
                </w:tblCellMar>
              </w:tblPrEx>
              <w:trPr>
                <w:trHeight w:val="239"/>
              </w:trPr>
              <w:tc>
                <w:tcPr>
                  <w:tcW w:w="15148" w:type="dxa"/>
                  <w:gridSpan w:val="62"/>
                  <w:tcBorders>
                    <w:top w:val="nil"/>
                    <w:left w:val="nil"/>
                    <w:bottom w:val="nil"/>
                    <w:right w:val="nil"/>
                  </w:tcBorders>
                  <w:tcMar>
                    <w:top w:w="0" w:type="dxa"/>
                    <w:left w:w="39" w:type="dxa"/>
                    <w:bottom w:w="0" w:type="dxa"/>
                    <w:right w:w="39" w:type="dxa"/>
                  </w:tcMar>
                  <w:vAlign w:val="center"/>
                </w:tcPr>
                <w:p w14:paraId="6BB37D4E" w14:textId="77777777" w:rsidR="00F2469B" w:rsidRPr="00F2469B" w:rsidRDefault="00F2469B" w:rsidP="00F2469B">
                  <w:pPr>
                    <w:spacing w:after="0" w:line="240" w:lineRule="auto"/>
                    <w:jc w:val="center"/>
                    <w:rPr>
                      <w:rFonts w:ascii="Times New Roman" w:hAnsi="Times New Roman"/>
                      <w:sz w:val="20"/>
                      <w:szCs w:val="20"/>
                    </w:rPr>
                  </w:pPr>
                </w:p>
              </w:tc>
            </w:tr>
            <w:tr w:rsidR="00F2469B" w:rsidRPr="00F2469B" w14:paraId="0D811CA1" w14:textId="77777777" w:rsidTr="00A21EFA">
              <w:tblPrEx>
                <w:tblBorders>
                  <w:top w:val="nil"/>
                  <w:left w:val="nil"/>
                  <w:bottom w:val="nil"/>
                  <w:right w:val="nil"/>
                </w:tblBorders>
                <w:tblCellMar>
                  <w:left w:w="0" w:type="dxa"/>
                  <w:right w:w="0" w:type="dxa"/>
                </w:tblCellMar>
              </w:tblPrEx>
              <w:trPr>
                <w:trHeight w:val="239"/>
              </w:trPr>
              <w:tc>
                <w:tcPr>
                  <w:tcW w:w="15148" w:type="dxa"/>
                  <w:gridSpan w:val="62"/>
                  <w:tcBorders>
                    <w:top w:val="nil"/>
                    <w:left w:val="nil"/>
                    <w:bottom w:val="nil"/>
                    <w:right w:val="nil"/>
                  </w:tcBorders>
                  <w:tcMar>
                    <w:top w:w="0" w:type="dxa"/>
                    <w:left w:w="39" w:type="dxa"/>
                    <w:bottom w:w="0" w:type="dxa"/>
                    <w:right w:w="39" w:type="dxa"/>
                  </w:tcMar>
                  <w:vAlign w:val="center"/>
                </w:tcPr>
                <w:p w14:paraId="6FE05DF3" w14:textId="77777777" w:rsidR="00F2469B" w:rsidRPr="00F2469B" w:rsidRDefault="00F2469B" w:rsidP="00F2469B">
                  <w:pPr>
                    <w:spacing w:after="0" w:line="240" w:lineRule="auto"/>
                    <w:rPr>
                      <w:rFonts w:ascii="Times New Roman" w:hAnsi="Times New Roman"/>
                      <w:sz w:val="20"/>
                      <w:szCs w:val="20"/>
                    </w:rPr>
                  </w:pPr>
                </w:p>
              </w:tc>
            </w:tr>
            <w:tr w:rsidR="00A21EFA" w:rsidRPr="00F2469B" w14:paraId="78EAAE92" w14:textId="77777777" w:rsidTr="00A21EFA">
              <w:tblPrEx>
                <w:tblBorders>
                  <w:top w:val="nil"/>
                  <w:left w:val="nil"/>
                  <w:bottom w:val="nil"/>
                  <w:right w:val="nil"/>
                </w:tblBorders>
                <w:tblCellMar>
                  <w:left w:w="0" w:type="dxa"/>
                  <w:right w:w="0" w:type="dxa"/>
                </w:tblCellMar>
              </w:tblPrEx>
              <w:trPr>
                <w:trHeight w:val="239"/>
              </w:trPr>
              <w:tc>
                <w:tcPr>
                  <w:tcW w:w="689" w:type="dxa"/>
                  <w:gridSpan w:val="3"/>
                  <w:tcBorders>
                    <w:top w:val="nil"/>
                    <w:left w:val="nil"/>
                    <w:bottom w:val="nil"/>
                    <w:right w:val="nil"/>
                  </w:tcBorders>
                  <w:tcMar>
                    <w:top w:w="0" w:type="dxa"/>
                    <w:left w:w="39" w:type="dxa"/>
                    <w:bottom w:w="0" w:type="dxa"/>
                    <w:right w:w="39" w:type="dxa"/>
                  </w:tcMar>
                  <w:vAlign w:val="center"/>
                </w:tcPr>
                <w:p w14:paraId="619A3AF2" w14:textId="77777777" w:rsidR="00F2469B" w:rsidRPr="00F2469B" w:rsidRDefault="00F2469B" w:rsidP="00F2469B">
                  <w:pPr>
                    <w:spacing w:after="0" w:line="240" w:lineRule="auto"/>
                    <w:rPr>
                      <w:rFonts w:ascii="Times New Roman" w:hAnsi="Times New Roman"/>
                      <w:sz w:val="20"/>
                      <w:szCs w:val="20"/>
                    </w:rPr>
                  </w:pPr>
                </w:p>
              </w:tc>
              <w:tc>
                <w:tcPr>
                  <w:tcW w:w="1668" w:type="dxa"/>
                  <w:gridSpan w:val="2"/>
                  <w:tcBorders>
                    <w:top w:val="nil"/>
                    <w:left w:val="nil"/>
                    <w:bottom w:val="nil"/>
                    <w:right w:val="nil"/>
                  </w:tcBorders>
                  <w:tcMar>
                    <w:top w:w="0" w:type="dxa"/>
                    <w:left w:w="39" w:type="dxa"/>
                    <w:bottom w:w="0" w:type="dxa"/>
                    <w:right w:w="39" w:type="dxa"/>
                  </w:tcMar>
                  <w:vAlign w:val="center"/>
                </w:tcPr>
                <w:p w14:paraId="74D437EB" w14:textId="77777777" w:rsidR="00F2469B" w:rsidRPr="00F2469B" w:rsidRDefault="00F2469B" w:rsidP="00F2469B">
                  <w:pPr>
                    <w:spacing w:after="0" w:line="240" w:lineRule="auto"/>
                    <w:rPr>
                      <w:rFonts w:ascii="Times New Roman" w:hAnsi="Times New Roman"/>
                      <w:sz w:val="20"/>
                      <w:szCs w:val="20"/>
                    </w:rPr>
                  </w:pPr>
                </w:p>
              </w:tc>
              <w:tc>
                <w:tcPr>
                  <w:tcW w:w="406" w:type="dxa"/>
                  <w:gridSpan w:val="2"/>
                  <w:tcBorders>
                    <w:top w:val="nil"/>
                    <w:left w:val="nil"/>
                    <w:bottom w:val="nil"/>
                    <w:right w:val="nil"/>
                  </w:tcBorders>
                  <w:tcMar>
                    <w:top w:w="0" w:type="dxa"/>
                    <w:left w:w="39" w:type="dxa"/>
                    <w:bottom w:w="0" w:type="dxa"/>
                    <w:right w:w="39" w:type="dxa"/>
                  </w:tcMar>
                  <w:vAlign w:val="center"/>
                </w:tcPr>
                <w:p w14:paraId="0C7222B1" w14:textId="77777777" w:rsidR="00F2469B" w:rsidRPr="00F2469B" w:rsidRDefault="00F2469B" w:rsidP="00F2469B">
                  <w:pPr>
                    <w:spacing w:after="0" w:line="240" w:lineRule="auto"/>
                    <w:rPr>
                      <w:rFonts w:ascii="Times New Roman" w:hAnsi="Times New Roman"/>
                      <w:sz w:val="20"/>
                      <w:szCs w:val="20"/>
                    </w:rPr>
                  </w:pPr>
                </w:p>
              </w:tc>
              <w:tc>
                <w:tcPr>
                  <w:tcW w:w="191" w:type="dxa"/>
                  <w:tcBorders>
                    <w:top w:val="nil"/>
                    <w:left w:val="nil"/>
                    <w:bottom w:val="nil"/>
                    <w:right w:val="nil"/>
                  </w:tcBorders>
                  <w:tcMar>
                    <w:top w:w="0" w:type="dxa"/>
                    <w:left w:w="39" w:type="dxa"/>
                    <w:bottom w:w="0" w:type="dxa"/>
                    <w:right w:w="39" w:type="dxa"/>
                  </w:tcMar>
                  <w:vAlign w:val="center"/>
                </w:tcPr>
                <w:p w14:paraId="11A99E92" w14:textId="77777777" w:rsidR="00F2469B" w:rsidRPr="00F2469B" w:rsidRDefault="00F2469B" w:rsidP="00F2469B">
                  <w:pPr>
                    <w:spacing w:after="0" w:line="240" w:lineRule="auto"/>
                    <w:rPr>
                      <w:rFonts w:ascii="Times New Roman" w:hAnsi="Times New Roman"/>
                      <w:sz w:val="20"/>
                      <w:szCs w:val="20"/>
                    </w:rPr>
                  </w:pPr>
                </w:p>
              </w:tc>
              <w:tc>
                <w:tcPr>
                  <w:tcW w:w="570" w:type="dxa"/>
                  <w:gridSpan w:val="2"/>
                  <w:tcBorders>
                    <w:top w:val="nil"/>
                    <w:left w:val="nil"/>
                    <w:bottom w:val="nil"/>
                    <w:right w:val="nil"/>
                  </w:tcBorders>
                  <w:tcMar>
                    <w:top w:w="0" w:type="dxa"/>
                    <w:left w:w="39" w:type="dxa"/>
                    <w:bottom w:w="0" w:type="dxa"/>
                    <w:right w:w="39" w:type="dxa"/>
                  </w:tcMar>
                  <w:vAlign w:val="center"/>
                </w:tcPr>
                <w:p w14:paraId="3334F858" w14:textId="77777777" w:rsidR="00F2469B" w:rsidRPr="00F2469B" w:rsidRDefault="00F2469B" w:rsidP="00F2469B">
                  <w:pPr>
                    <w:spacing w:after="0" w:line="240" w:lineRule="auto"/>
                    <w:rPr>
                      <w:rFonts w:ascii="Times New Roman" w:hAnsi="Times New Roman"/>
                      <w:sz w:val="20"/>
                      <w:szCs w:val="20"/>
                    </w:rPr>
                  </w:pPr>
                </w:p>
              </w:tc>
              <w:tc>
                <w:tcPr>
                  <w:tcW w:w="114" w:type="dxa"/>
                  <w:tcBorders>
                    <w:top w:val="nil"/>
                    <w:left w:val="nil"/>
                    <w:bottom w:val="nil"/>
                    <w:right w:val="nil"/>
                  </w:tcBorders>
                  <w:tcMar>
                    <w:top w:w="0" w:type="dxa"/>
                    <w:left w:w="39" w:type="dxa"/>
                    <w:bottom w:w="0" w:type="dxa"/>
                    <w:right w:w="39" w:type="dxa"/>
                  </w:tcMar>
                  <w:vAlign w:val="center"/>
                </w:tcPr>
                <w:p w14:paraId="12280F61" w14:textId="77777777" w:rsidR="00F2469B" w:rsidRPr="00F2469B" w:rsidRDefault="00F2469B" w:rsidP="00F2469B">
                  <w:pPr>
                    <w:spacing w:after="0" w:line="240" w:lineRule="auto"/>
                    <w:rPr>
                      <w:rFonts w:ascii="Times New Roman" w:hAnsi="Times New Roman"/>
                      <w:sz w:val="20"/>
                      <w:szCs w:val="20"/>
                    </w:rPr>
                  </w:pPr>
                </w:p>
              </w:tc>
              <w:tc>
                <w:tcPr>
                  <w:tcW w:w="98" w:type="dxa"/>
                  <w:tcBorders>
                    <w:top w:val="nil"/>
                    <w:left w:val="nil"/>
                    <w:bottom w:val="nil"/>
                    <w:right w:val="nil"/>
                  </w:tcBorders>
                  <w:tcMar>
                    <w:top w:w="0" w:type="dxa"/>
                    <w:left w:w="39" w:type="dxa"/>
                    <w:bottom w:w="0" w:type="dxa"/>
                    <w:right w:w="39" w:type="dxa"/>
                  </w:tcMar>
                  <w:vAlign w:val="center"/>
                </w:tcPr>
                <w:p w14:paraId="25E2B3B0" w14:textId="77777777" w:rsidR="00F2469B" w:rsidRPr="00F2469B" w:rsidRDefault="00F2469B" w:rsidP="00F2469B">
                  <w:pPr>
                    <w:spacing w:after="0" w:line="240" w:lineRule="auto"/>
                    <w:rPr>
                      <w:rFonts w:ascii="Times New Roman" w:hAnsi="Times New Roman"/>
                      <w:sz w:val="20"/>
                      <w:szCs w:val="20"/>
                    </w:rPr>
                  </w:pPr>
                </w:p>
              </w:tc>
              <w:tc>
                <w:tcPr>
                  <w:tcW w:w="897" w:type="dxa"/>
                  <w:gridSpan w:val="3"/>
                  <w:tcBorders>
                    <w:top w:val="nil"/>
                    <w:left w:val="nil"/>
                    <w:bottom w:val="nil"/>
                    <w:right w:val="nil"/>
                  </w:tcBorders>
                  <w:tcMar>
                    <w:top w:w="0" w:type="dxa"/>
                    <w:left w:w="39" w:type="dxa"/>
                    <w:bottom w:w="0" w:type="dxa"/>
                    <w:right w:w="39" w:type="dxa"/>
                  </w:tcMar>
                  <w:vAlign w:val="center"/>
                </w:tcPr>
                <w:p w14:paraId="05142A4D" w14:textId="77777777" w:rsidR="00F2469B" w:rsidRPr="00F2469B" w:rsidRDefault="00F2469B" w:rsidP="00F2469B">
                  <w:pPr>
                    <w:spacing w:after="0" w:line="240" w:lineRule="auto"/>
                    <w:rPr>
                      <w:rFonts w:ascii="Times New Roman" w:hAnsi="Times New Roman"/>
                      <w:sz w:val="20"/>
                      <w:szCs w:val="20"/>
                    </w:rPr>
                  </w:pPr>
                </w:p>
              </w:tc>
              <w:tc>
                <w:tcPr>
                  <w:tcW w:w="1018" w:type="dxa"/>
                  <w:gridSpan w:val="4"/>
                  <w:tcBorders>
                    <w:top w:val="nil"/>
                    <w:left w:val="nil"/>
                    <w:bottom w:val="nil"/>
                    <w:right w:val="nil"/>
                  </w:tcBorders>
                  <w:tcMar>
                    <w:top w:w="0" w:type="dxa"/>
                    <w:left w:w="39" w:type="dxa"/>
                    <w:bottom w:w="0" w:type="dxa"/>
                    <w:right w:w="39" w:type="dxa"/>
                  </w:tcMar>
                  <w:vAlign w:val="center"/>
                </w:tcPr>
                <w:p w14:paraId="71A78AC3" w14:textId="77777777" w:rsidR="00F2469B" w:rsidRPr="00F2469B" w:rsidRDefault="00F2469B" w:rsidP="00F2469B">
                  <w:pPr>
                    <w:spacing w:after="0" w:line="240" w:lineRule="auto"/>
                    <w:rPr>
                      <w:rFonts w:ascii="Times New Roman" w:hAnsi="Times New Roman"/>
                      <w:sz w:val="20"/>
                      <w:szCs w:val="20"/>
                    </w:rPr>
                  </w:pPr>
                </w:p>
              </w:tc>
              <w:tc>
                <w:tcPr>
                  <w:tcW w:w="98" w:type="dxa"/>
                  <w:tcBorders>
                    <w:top w:val="nil"/>
                    <w:left w:val="nil"/>
                    <w:bottom w:val="nil"/>
                    <w:right w:val="nil"/>
                  </w:tcBorders>
                  <w:tcMar>
                    <w:top w:w="0" w:type="dxa"/>
                    <w:left w:w="39" w:type="dxa"/>
                    <w:bottom w:w="0" w:type="dxa"/>
                    <w:right w:w="39" w:type="dxa"/>
                  </w:tcMar>
                  <w:vAlign w:val="center"/>
                </w:tcPr>
                <w:p w14:paraId="43833CEC" w14:textId="77777777" w:rsidR="00F2469B" w:rsidRPr="00F2469B" w:rsidRDefault="00F2469B" w:rsidP="00F2469B">
                  <w:pPr>
                    <w:spacing w:after="0" w:line="240" w:lineRule="auto"/>
                    <w:rPr>
                      <w:rFonts w:ascii="Times New Roman" w:hAnsi="Times New Roman"/>
                      <w:sz w:val="20"/>
                      <w:szCs w:val="20"/>
                    </w:rPr>
                  </w:pPr>
                </w:p>
              </w:tc>
              <w:tc>
                <w:tcPr>
                  <w:tcW w:w="923" w:type="dxa"/>
                  <w:gridSpan w:val="4"/>
                  <w:tcBorders>
                    <w:top w:val="nil"/>
                    <w:left w:val="nil"/>
                    <w:bottom w:val="nil"/>
                    <w:right w:val="nil"/>
                  </w:tcBorders>
                  <w:tcMar>
                    <w:top w:w="0" w:type="dxa"/>
                    <w:left w:w="39" w:type="dxa"/>
                    <w:bottom w:w="0" w:type="dxa"/>
                    <w:right w:w="39" w:type="dxa"/>
                  </w:tcMar>
                  <w:vAlign w:val="center"/>
                </w:tcPr>
                <w:p w14:paraId="1CC4FABC" w14:textId="77777777" w:rsidR="00F2469B" w:rsidRPr="00F2469B" w:rsidRDefault="00F2469B" w:rsidP="00F2469B">
                  <w:pPr>
                    <w:spacing w:after="0" w:line="240" w:lineRule="auto"/>
                    <w:rPr>
                      <w:rFonts w:ascii="Times New Roman" w:hAnsi="Times New Roman"/>
                      <w:sz w:val="20"/>
                      <w:szCs w:val="20"/>
                    </w:rPr>
                  </w:pPr>
                </w:p>
              </w:tc>
              <w:tc>
                <w:tcPr>
                  <w:tcW w:w="489" w:type="dxa"/>
                  <w:tcBorders>
                    <w:top w:val="nil"/>
                    <w:left w:val="nil"/>
                    <w:bottom w:val="nil"/>
                    <w:right w:val="nil"/>
                  </w:tcBorders>
                  <w:tcMar>
                    <w:top w:w="0" w:type="dxa"/>
                    <w:left w:w="39" w:type="dxa"/>
                    <w:bottom w:w="0" w:type="dxa"/>
                    <w:right w:w="39" w:type="dxa"/>
                  </w:tcMar>
                  <w:vAlign w:val="center"/>
                </w:tcPr>
                <w:p w14:paraId="4BD3BF56" w14:textId="77777777" w:rsidR="00F2469B" w:rsidRPr="00F2469B" w:rsidRDefault="00F2469B" w:rsidP="00F2469B">
                  <w:pPr>
                    <w:spacing w:after="0" w:line="240" w:lineRule="auto"/>
                    <w:rPr>
                      <w:rFonts w:ascii="Times New Roman" w:hAnsi="Times New Roman"/>
                      <w:sz w:val="20"/>
                      <w:szCs w:val="20"/>
                    </w:rPr>
                  </w:pPr>
                </w:p>
              </w:tc>
              <w:tc>
                <w:tcPr>
                  <w:tcW w:w="107" w:type="dxa"/>
                  <w:tcBorders>
                    <w:top w:val="nil"/>
                    <w:left w:val="nil"/>
                    <w:bottom w:val="nil"/>
                    <w:right w:val="nil"/>
                  </w:tcBorders>
                  <w:tcMar>
                    <w:top w:w="0" w:type="dxa"/>
                    <w:left w:w="39" w:type="dxa"/>
                    <w:bottom w:w="0" w:type="dxa"/>
                    <w:right w:w="39" w:type="dxa"/>
                  </w:tcMar>
                  <w:vAlign w:val="center"/>
                </w:tcPr>
                <w:p w14:paraId="15601332" w14:textId="77777777" w:rsidR="00F2469B" w:rsidRPr="00F2469B" w:rsidRDefault="00F2469B" w:rsidP="00F2469B">
                  <w:pPr>
                    <w:spacing w:after="0" w:line="240" w:lineRule="auto"/>
                    <w:rPr>
                      <w:rFonts w:ascii="Times New Roman" w:hAnsi="Times New Roman"/>
                      <w:sz w:val="20"/>
                      <w:szCs w:val="20"/>
                    </w:rPr>
                  </w:pPr>
                </w:p>
              </w:tc>
              <w:tc>
                <w:tcPr>
                  <w:tcW w:w="338" w:type="dxa"/>
                  <w:gridSpan w:val="3"/>
                  <w:tcBorders>
                    <w:top w:val="nil"/>
                    <w:left w:val="nil"/>
                    <w:bottom w:val="nil"/>
                    <w:right w:val="nil"/>
                  </w:tcBorders>
                  <w:tcMar>
                    <w:top w:w="0" w:type="dxa"/>
                    <w:left w:w="39" w:type="dxa"/>
                    <w:bottom w:w="0" w:type="dxa"/>
                    <w:right w:w="39" w:type="dxa"/>
                  </w:tcMar>
                  <w:vAlign w:val="center"/>
                </w:tcPr>
                <w:p w14:paraId="21CD2D8C" w14:textId="77777777" w:rsidR="00F2469B" w:rsidRPr="00F2469B" w:rsidRDefault="00F2469B" w:rsidP="00F2469B">
                  <w:pPr>
                    <w:spacing w:after="0" w:line="240" w:lineRule="auto"/>
                    <w:rPr>
                      <w:rFonts w:ascii="Times New Roman" w:hAnsi="Times New Roman"/>
                      <w:sz w:val="20"/>
                      <w:szCs w:val="20"/>
                    </w:rPr>
                  </w:pPr>
                </w:p>
              </w:tc>
              <w:tc>
                <w:tcPr>
                  <w:tcW w:w="312" w:type="dxa"/>
                  <w:tcBorders>
                    <w:top w:val="nil"/>
                    <w:left w:val="nil"/>
                    <w:bottom w:val="nil"/>
                    <w:right w:val="nil"/>
                  </w:tcBorders>
                  <w:tcMar>
                    <w:top w:w="0" w:type="dxa"/>
                    <w:left w:w="39" w:type="dxa"/>
                    <w:bottom w:w="0" w:type="dxa"/>
                    <w:right w:w="39" w:type="dxa"/>
                  </w:tcMar>
                  <w:vAlign w:val="center"/>
                </w:tcPr>
                <w:p w14:paraId="5759192B" w14:textId="77777777" w:rsidR="00F2469B" w:rsidRPr="00F2469B" w:rsidRDefault="00F2469B" w:rsidP="00F2469B">
                  <w:pPr>
                    <w:spacing w:after="0" w:line="240" w:lineRule="auto"/>
                    <w:rPr>
                      <w:rFonts w:ascii="Times New Roman" w:hAnsi="Times New Roman"/>
                      <w:sz w:val="20"/>
                      <w:szCs w:val="20"/>
                    </w:rPr>
                  </w:pPr>
                </w:p>
              </w:tc>
              <w:tc>
                <w:tcPr>
                  <w:tcW w:w="834" w:type="dxa"/>
                  <w:gridSpan w:val="2"/>
                  <w:tcBorders>
                    <w:top w:val="nil"/>
                    <w:left w:val="nil"/>
                    <w:bottom w:val="nil"/>
                    <w:right w:val="nil"/>
                  </w:tcBorders>
                  <w:tcMar>
                    <w:top w:w="0" w:type="dxa"/>
                    <w:left w:w="39" w:type="dxa"/>
                    <w:bottom w:w="0" w:type="dxa"/>
                    <w:right w:w="39" w:type="dxa"/>
                  </w:tcMar>
                  <w:vAlign w:val="center"/>
                </w:tcPr>
                <w:p w14:paraId="10276123" w14:textId="77777777" w:rsidR="00F2469B" w:rsidRPr="00F2469B" w:rsidRDefault="00F2469B" w:rsidP="00F2469B">
                  <w:pPr>
                    <w:spacing w:after="0" w:line="240" w:lineRule="auto"/>
                    <w:rPr>
                      <w:rFonts w:ascii="Times New Roman" w:hAnsi="Times New Roman"/>
                      <w:sz w:val="20"/>
                      <w:szCs w:val="20"/>
                    </w:rPr>
                  </w:pPr>
                </w:p>
              </w:tc>
              <w:tc>
                <w:tcPr>
                  <w:tcW w:w="881" w:type="dxa"/>
                  <w:gridSpan w:val="3"/>
                  <w:tcBorders>
                    <w:top w:val="nil"/>
                    <w:left w:val="nil"/>
                    <w:bottom w:val="nil"/>
                    <w:right w:val="nil"/>
                  </w:tcBorders>
                  <w:tcMar>
                    <w:top w:w="0" w:type="dxa"/>
                    <w:left w:w="39" w:type="dxa"/>
                    <w:bottom w:w="0" w:type="dxa"/>
                    <w:right w:w="39" w:type="dxa"/>
                  </w:tcMar>
                  <w:vAlign w:val="center"/>
                </w:tcPr>
                <w:p w14:paraId="51C63F60" w14:textId="77777777" w:rsidR="00F2469B" w:rsidRPr="00F2469B" w:rsidRDefault="00F2469B" w:rsidP="00F2469B">
                  <w:pPr>
                    <w:spacing w:after="0" w:line="240" w:lineRule="auto"/>
                    <w:rPr>
                      <w:rFonts w:ascii="Times New Roman" w:hAnsi="Times New Roman"/>
                      <w:sz w:val="20"/>
                      <w:szCs w:val="20"/>
                    </w:rPr>
                  </w:pPr>
                </w:p>
              </w:tc>
              <w:tc>
                <w:tcPr>
                  <w:tcW w:w="434" w:type="dxa"/>
                  <w:gridSpan w:val="3"/>
                  <w:tcBorders>
                    <w:top w:val="nil"/>
                    <w:left w:val="nil"/>
                    <w:bottom w:val="nil"/>
                    <w:right w:val="nil"/>
                  </w:tcBorders>
                  <w:tcMar>
                    <w:top w:w="0" w:type="dxa"/>
                    <w:left w:w="39" w:type="dxa"/>
                    <w:bottom w:w="0" w:type="dxa"/>
                    <w:right w:w="39" w:type="dxa"/>
                  </w:tcMar>
                  <w:vAlign w:val="center"/>
                </w:tcPr>
                <w:p w14:paraId="3D7A208A" w14:textId="77777777" w:rsidR="00F2469B" w:rsidRPr="00F2469B" w:rsidRDefault="00F2469B" w:rsidP="00F2469B">
                  <w:pPr>
                    <w:spacing w:after="0" w:line="240" w:lineRule="auto"/>
                    <w:rPr>
                      <w:rFonts w:ascii="Times New Roman" w:hAnsi="Times New Roman"/>
                      <w:sz w:val="20"/>
                      <w:szCs w:val="20"/>
                    </w:rPr>
                  </w:pPr>
                </w:p>
              </w:tc>
              <w:tc>
                <w:tcPr>
                  <w:tcW w:w="414" w:type="dxa"/>
                  <w:gridSpan w:val="2"/>
                  <w:tcBorders>
                    <w:top w:val="nil"/>
                    <w:left w:val="nil"/>
                    <w:bottom w:val="nil"/>
                    <w:right w:val="nil"/>
                  </w:tcBorders>
                  <w:tcMar>
                    <w:top w:w="0" w:type="dxa"/>
                    <w:left w:w="39" w:type="dxa"/>
                    <w:bottom w:w="0" w:type="dxa"/>
                    <w:right w:w="39" w:type="dxa"/>
                  </w:tcMar>
                  <w:vAlign w:val="center"/>
                </w:tcPr>
                <w:p w14:paraId="113F1FBC" w14:textId="77777777" w:rsidR="00F2469B" w:rsidRPr="00F2469B" w:rsidRDefault="00F2469B" w:rsidP="00F2469B">
                  <w:pPr>
                    <w:spacing w:after="0" w:line="240" w:lineRule="auto"/>
                    <w:rPr>
                      <w:rFonts w:ascii="Times New Roman" w:hAnsi="Times New Roman"/>
                      <w:sz w:val="20"/>
                      <w:szCs w:val="20"/>
                    </w:rPr>
                  </w:pPr>
                </w:p>
              </w:tc>
              <w:tc>
                <w:tcPr>
                  <w:tcW w:w="975" w:type="dxa"/>
                  <w:gridSpan w:val="4"/>
                  <w:tcBorders>
                    <w:top w:val="nil"/>
                    <w:left w:val="nil"/>
                    <w:bottom w:val="nil"/>
                    <w:right w:val="nil"/>
                  </w:tcBorders>
                  <w:tcMar>
                    <w:top w:w="0" w:type="dxa"/>
                    <w:left w:w="39" w:type="dxa"/>
                    <w:bottom w:w="0" w:type="dxa"/>
                    <w:right w:w="39" w:type="dxa"/>
                  </w:tcMar>
                  <w:vAlign w:val="center"/>
                </w:tcPr>
                <w:p w14:paraId="3DB11B5B" w14:textId="77777777" w:rsidR="00F2469B" w:rsidRPr="00F2469B" w:rsidRDefault="00F2469B" w:rsidP="00F2469B">
                  <w:pPr>
                    <w:spacing w:after="0" w:line="240" w:lineRule="auto"/>
                    <w:rPr>
                      <w:rFonts w:ascii="Times New Roman" w:hAnsi="Times New Roman"/>
                      <w:sz w:val="20"/>
                      <w:szCs w:val="20"/>
                    </w:rPr>
                  </w:pPr>
                </w:p>
              </w:tc>
              <w:tc>
                <w:tcPr>
                  <w:tcW w:w="102" w:type="dxa"/>
                  <w:tcBorders>
                    <w:top w:val="nil"/>
                    <w:left w:val="nil"/>
                    <w:bottom w:val="nil"/>
                    <w:right w:val="nil"/>
                  </w:tcBorders>
                  <w:tcMar>
                    <w:top w:w="0" w:type="dxa"/>
                    <w:left w:w="39" w:type="dxa"/>
                    <w:bottom w:w="0" w:type="dxa"/>
                    <w:right w:w="39" w:type="dxa"/>
                  </w:tcMar>
                  <w:vAlign w:val="center"/>
                </w:tcPr>
                <w:p w14:paraId="4E734467" w14:textId="77777777" w:rsidR="00F2469B" w:rsidRPr="00F2469B" w:rsidRDefault="00F2469B" w:rsidP="00F2469B">
                  <w:pPr>
                    <w:spacing w:after="0" w:line="240" w:lineRule="auto"/>
                    <w:rPr>
                      <w:rFonts w:ascii="Times New Roman" w:hAnsi="Times New Roman"/>
                      <w:sz w:val="20"/>
                      <w:szCs w:val="20"/>
                    </w:rPr>
                  </w:pPr>
                </w:p>
              </w:tc>
              <w:tc>
                <w:tcPr>
                  <w:tcW w:w="294" w:type="dxa"/>
                  <w:tcBorders>
                    <w:top w:val="nil"/>
                    <w:left w:val="nil"/>
                    <w:bottom w:val="nil"/>
                    <w:right w:val="nil"/>
                  </w:tcBorders>
                  <w:tcMar>
                    <w:top w:w="0" w:type="dxa"/>
                    <w:left w:w="39" w:type="dxa"/>
                    <w:bottom w:w="0" w:type="dxa"/>
                    <w:right w:w="39" w:type="dxa"/>
                  </w:tcMar>
                  <w:vAlign w:val="center"/>
                </w:tcPr>
                <w:p w14:paraId="37141529" w14:textId="77777777" w:rsidR="00F2469B" w:rsidRPr="00F2469B" w:rsidRDefault="00F2469B" w:rsidP="00F2469B">
                  <w:pPr>
                    <w:spacing w:after="0" w:line="240" w:lineRule="auto"/>
                    <w:rPr>
                      <w:rFonts w:ascii="Times New Roman" w:hAnsi="Times New Roman"/>
                      <w:sz w:val="20"/>
                      <w:szCs w:val="20"/>
                    </w:rPr>
                  </w:pPr>
                </w:p>
              </w:tc>
              <w:tc>
                <w:tcPr>
                  <w:tcW w:w="144" w:type="dxa"/>
                  <w:tcBorders>
                    <w:top w:val="nil"/>
                    <w:left w:val="nil"/>
                    <w:bottom w:val="nil"/>
                    <w:right w:val="nil"/>
                  </w:tcBorders>
                  <w:tcMar>
                    <w:top w:w="0" w:type="dxa"/>
                    <w:left w:w="39" w:type="dxa"/>
                    <w:bottom w:w="0" w:type="dxa"/>
                    <w:right w:w="39" w:type="dxa"/>
                  </w:tcMar>
                  <w:vAlign w:val="center"/>
                </w:tcPr>
                <w:p w14:paraId="187C9565" w14:textId="77777777" w:rsidR="00F2469B" w:rsidRPr="00F2469B" w:rsidRDefault="00F2469B" w:rsidP="00F2469B">
                  <w:pPr>
                    <w:spacing w:after="0" w:line="240" w:lineRule="auto"/>
                    <w:rPr>
                      <w:rFonts w:ascii="Times New Roman" w:hAnsi="Times New Roman"/>
                      <w:sz w:val="20"/>
                      <w:szCs w:val="20"/>
                    </w:rPr>
                  </w:pPr>
                </w:p>
              </w:tc>
              <w:tc>
                <w:tcPr>
                  <w:tcW w:w="3152" w:type="dxa"/>
                  <w:gridSpan w:val="15"/>
                  <w:tcBorders>
                    <w:top w:val="nil"/>
                    <w:left w:val="nil"/>
                    <w:bottom w:val="nil"/>
                    <w:right w:val="nil"/>
                  </w:tcBorders>
                  <w:tcMar>
                    <w:top w:w="0" w:type="dxa"/>
                    <w:left w:w="39" w:type="dxa"/>
                    <w:bottom w:w="0" w:type="dxa"/>
                    <w:right w:w="39" w:type="dxa"/>
                  </w:tcMar>
                  <w:vAlign w:val="center"/>
                </w:tcPr>
                <w:p w14:paraId="7E7C12D0" w14:textId="77777777" w:rsidR="00F2469B" w:rsidRPr="00F2469B" w:rsidRDefault="00F2469B" w:rsidP="00F2469B">
                  <w:pPr>
                    <w:spacing w:after="0" w:line="240" w:lineRule="auto"/>
                    <w:jc w:val="right"/>
                    <w:rPr>
                      <w:rFonts w:ascii="Times New Roman" w:hAnsi="Times New Roman"/>
                      <w:sz w:val="20"/>
                      <w:szCs w:val="20"/>
                    </w:rPr>
                  </w:pPr>
                </w:p>
              </w:tc>
            </w:tr>
          </w:tbl>
          <w:p w14:paraId="5E37FE5D" w14:textId="77777777" w:rsidR="00F2469B" w:rsidRPr="00F2469B" w:rsidRDefault="00F2469B" w:rsidP="00F2469B">
            <w:pPr>
              <w:spacing w:after="0" w:line="240" w:lineRule="auto"/>
              <w:rPr>
                <w:rFonts w:ascii="Times New Roman" w:hAnsi="Times New Roman"/>
                <w:sz w:val="20"/>
                <w:szCs w:val="20"/>
              </w:rPr>
            </w:pPr>
          </w:p>
        </w:tc>
      </w:tr>
    </w:tbl>
    <w:p w14:paraId="42FB1EB9" w14:textId="77777777" w:rsidR="006F0FB1" w:rsidRDefault="006F0FB1" w:rsidP="006F0FB1">
      <w:pPr>
        <w:rPr>
          <w:rFonts w:ascii="Times New Roman" w:hAnsi="Times New Roman"/>
          <w:sz w:val="20"/>
          <w:szCs w:val="20"/>
        </w:rPr>
      </w:pPr>
    </w:p>
    <w:tbl>
      <w:tblPr>
        <w:tblW w:w="14623" w:type="dxa"/>
        <w:tblInd w:w="108" w:type="dxa"/>
        <w:tblLook w:val="04A0" w:firstRow="1" w:lastRow="0" w:firstColumn="1" w:lastColumn="0" w:noHBand="0" w:noVBand="1"/>
      </w:tblPr>
      <w:tblGrid>
        <w:gridCol w:w="222"/>
        <w:gridCol w:w="417"/>
        <w:gridCol w:w="2680"/>
        <w:gridCol w:w="1020"/>
        <w:gridCol w:w="1020"/>
        <w:gridCol w:w="1124"/>
        <w:gridCol w:w="1020"/>
        <w:gridCol w:w="1020"/>
        <w:gridCol w:w="1020"/>
        <w:gridCol w:w="1020"/>
        <w:gridCol w:w="1020"/>
        <w:gridCol w:w="1020"/>
        <w:gridCol w:w="1020"/>
        <w:gridCol w:w="1000"/>
      </w:tblGrid>
      <w:tr w:rsidR="003E28FB" w:rsidRPr="003E28FB" w14:paraId="3BE6F769" w14:textId="77777777" w:rsidTr="003E28FB">
        <w:trPr>
          <w:trHeight w:val="38"/>
        </w:trPr>
        <w:tc>
          <w:tcPr>
            <w:tcW w:w="222" w:type="dxa"/>
            <w:tcBorders>
              <w:top w:val="nil"/>
              <w:left w:val="nil"/>
              <w:bottom w:val="nil"/>
              <w:right w:val="nil"/>
            </w:tcBorders>
            <w:shd w:val="clear" w:color="auto" w:fill="auto"/>
            <w:noWrap/>
            <w:vAlign w:val="bottom"/>
            <w:hideMark/>
          </w:tcPr>
          <w:p w14:paraId="36D68662" w14:textId="77777777" w:rsidR="003E28FB" w:rsidRPr="003E28FB" w:rsidRDefault="003E28FB" w:rsidP="003E28FB">
            <w:pPr>
              <w:spacing w:after="0" w:line="240" w:lineRule="auto"/>
              <w:rPr>
                <w:rFonts w:ascii="Times New Roman" w:hAnsi="Times New Roman"/>
                <w:sz w:val="20"/>
                <w:szCs w:val="20"/>
              </w:rPr>
            </w:pPr>
          </w:p>
        </w:tc>
        <w:tc>
          <w:tcPr>
            <w:tcW w:w="417" w:type="dxa"/>
            <w:tcBorders>
              <w:top w:val="nil"/>
              <w:left w:val="nil"/>
              <w:bottom w:val="nil"/>
              <w:right w:val="nil"/>
            </w:tcBorders>
            <w:shd w:val="clear" w:color="auto" w:fill="auto"/>
            <w:noWrap/>
            <w:vAlign w:val="bottom"/>
            <w:hideMark/>
          </w:tcPr>
          <w:p w14:paraId="5EEE3C02" w14:textId="77777777" w:rsidR="003E28FB" w:rsidRPr="003E28FB" w:rsidRDefault="003E28FB" w:rsidP="003E28FB">
            <w:pPr>
              <w:spacing w:after="0" w:line="240" w:lineRule="auto"/>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748113D5"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6E2BCEE"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376B554" w14:textId="77777777" w:rsidR="003E28FB" w:rsidRPr="003E28FB" w:rsidRDefault="003E28FB" w:rsidP="003E28FB">
            <w:pPr>
              <w:spacing w:after="0" w:line="240" w:lineRule="auto"/>
              <w:rPr>
                <w:rFonts w:ascii="Times New Roman" w:hAnsi="Times New Roman"/>
                <w:sz w:val="20"/>
                <w:szCs w:val="20"/>
              </w:rPr>
            </w:pPr>
          </w:p>
        </w:tc>
        <w:tc>
          <w:tcPr>
            <w:tcW w:w="1124" w:type="dxa"/>
            <w:tcBorders>
              <w:top w:val="nil"/>
              <w:left w:val="nil"/>
              <w:bottom w:val="nil"/>
              <w:right w:val="nil"/>
            </w:tcBorders>
            <w:shd w:val="clear" w:color="auto" w:fill="auto"/>
            <w:noWrap/>
            <w:vAlign w:val="bottom"/>
            <w:hideMark/>
          </w:tcPr>
          <w:p w14:paraId="4C171A34"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2D5509B2"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261AC1C"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8147BB8"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4DB41F8"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A7EB82A"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A6BDA7C"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6A97580" w14:textId="77777777" w:rsidR="003E28FB" w:rsidRPr="003E28FB" w:rsidRDefault="003E28FB" w:rsidP="003E28FB">
            <w:pPr>
              <w:spacing w:after="0" w:line="240" w:lineRule="auto"/>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0E0DA105" w14:textId="77777777" w:rsidR="003E28FB" w:rsidRPr="003E28FB" w:rsidRDefault="003E28FB" w:rsidP="003E28FB">
            <w:pPr>
              <w:spacing w:after="0" w:line="240" w:lineRule="auto"/>
              <w:rPr>
                <w:rFonts w:ascii="Times New Roman" w:hAnsi="Times New Roman"/>
                <w:sz w:val="20"/>
                <w:szCs w:val="20"/>
              </w:rPr>
            </w:pPr>
          </w:p>
        </w:tc>
      </w:tr>
      <w:tr w:rsidR="003E28FB" w:rsidRPr="003E28FB" w14:paraId="5A82D01F" w14:textId="77777777" w:rsidTr="003E28FB">
        <w:trPr>
          <w:trHeight w:val="570"/>
        </w:trPr>
        <w:tc>
          <w:tcPr>
            <w:tcW w:w="222" w:type="dxa"/>
            <w:tcBorders>
              <w:top w:val="nil"/>
              <w:left w:val="nil"/>
              <w:bottom w:val="nil"/>
              <w:right w:val="nil"/>
            </w:tcBorders>
            <w:shd w:val="clear" w:color="auto" w:fill="auto"/>
            <w:noWrap/>
            <w:vAlign w:val="bottom"/>
            <w:hideMark/>
          </w:tcPr>
          <w:p w14:paraId="26AE52A2" w14:textId="77777777" w:rsidR="003E28FB" w:rsidRPr="003E28FB" w:rsidRDefault="003E28FB" w:rsidP="003E28FB">
            <w:pPr>
              <w:spacing w:after="0" w:line="240" w:lineRule="auto"/>
              <w:rPr>
                <w:rFonts w:ascii="Times New Roman" w:hAnsi="Times New Roman"/>
                <w:sz w:val="20"/>
                <w:szCs w:val="20"/>
              </w:rPr>
            </w:pPr>
          </w:p>
        </w:tc>
        <w:tc>
          <w:tcPr>
            <w:tcW w:w="417" w:type="dxa"/>
            <w:tcBorders>
              <w:top w:val="nil"/>
              <w:left w:val="nil"/>
              <w:bottom w:val="nil"/>
              <w:right w:val="nil"/>
            </w:tcBorders>
            <w:shd w:val="clear" w:color="auto" w:fill="auto"/>
            <w:noWrap/>
            <w:vAlign w:val="bottom"/>
            <w:hideMark/>
          </w:tcPr>
          <w:p w14:paraId="08A4E261" w14:textId="77777777" w:rsidR="003E28FB" w:rsidRPr="003E28FB" w:rsidRDefault="003E28FB" w:rsidP="003E28FB">
            <w:pPr>
              <w:spacing w:after="0" w:line="240" w:lineRule="auto"/>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388D4854"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F1C94FC"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268C528D" w14:textId="77777777" w:rsidR="003E28FB" w:rsidRPr="003E28FB" w:rsidRDefault="003E28FB" w:rsidP="003E28FB">
            <w:pPr>
              <w:spacing w:after="0" w:line="240" w:lineRule="auto"/>
              <w:rPr>
                <w:rFonts w:ascii="Times New Roman" w:hAnsi="Times New Roman"/>
                <w:sz w:val="20"/>
                <w:szCs w:val="20"/>
              </w:rPr>
            </w:pPr>
          </w:p>
        </w:tc>
        <w:tc>
          <w:tcPr>
            <w:tcW w:w="1124" w:type="dxa"/>
            <w:tcBorders>
              <w:top w:val="nil"/>
              <w:left w:val="nil"/>
              <w:bottom w:val="nil"/>
              <w:right w:val="nil"/>
            </w:tcBorders>
            <w:shd w:val="clear" w:color="auto" w:fill="auto"/>
            <w:noWrap/>
            <w:vAlign w:val="bottom"/>
            <w:hideMark/>
          </w:tcPr>
          <w:p w14:paraId="7047BE3E"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B5A3442"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E937277"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99AF256"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84F7C12" w14:textId="77777777" w:rsidR="003E28FB" w:rsidRPr="003E28FB" w:rsidRDefault="003E28FB" w:rsidP="003E28FB">
            <w:pPr>
              <w:spacing w:after="0" w:line="240" w:lineRule="auto"/>
              <w:rPr>
                <w:rFonts w:ascii="Times New Roman" w:hAnsi="Times New Roman"/>
                <w:sz w:val="20"/>
                <w:szCs w:val="20"/>
              </w:rPr>
            </w:pPr>
          </w:p>
        </w:tc>
        <w:tc>
          <w:tcPr>
            <w:tcW w:w="4060" w:type="dxa"/>
            <w:gridSpan w:val="4"/>
            <w:tcBorders>
              <w:top w:val="nil"/>
              <w:left w:val="nil"/>
              <w:bottom w:val="nil"/>
              <w:right w:val="nil"/>
            </w:tcBorders>
            <w:shd w:val="clear" w:color="auto" w:fill="auto"/>
            <w:hideMark/>
          </w:tcPr>
          <w:p w14:paraId="5257B56B" w14:textId="77777777" w:rsidR="00BD212D" w:rsidRDefault="00BD212D" w:rsidP="003E28FB">
            <w:pPr>
              <w:spacing w:after="0" w:line="240" w:lineRule="auto"/>
              <w:rPr>
                <w:rFonts w:ascii="Arial" w:hAnsi="Arial" w:cs="Arial"/>
                <w:color w:val="000000"/>
                <w:sz w:val="20"/>
                <w:szCs w:val="20"/>
              </w:rPr>
            </w:pPr>
          </w:p>
          <w:p w14:paraId="4C57AC89" w14:textId="238C2442" w:rsidR="003E28FB" w:rsidRPr="003E28FB" w:rsidRDefault="003E28FB" w:rsidP="003E28FB">
            <w:pPr>
              <w:spacing w:after="0" w:line="240" w:lineRule="auto"/>
              <w:rPr>
                <w:rFonts w:ascii="Arial" w:hAnsi="Arial" w:cs="Arial"/>
                <w:color w:val="000000"/>
                <w:sz w:val="20"/>
                <w:szCs w:val="20"/>
              </w:rPr>
            </w:pPr>
            <w:r w:rsidRPr="003E28FB">
              <w:rPr>
                <w:rFonts w:ascii="Arial" w:hAnsi="Arial" w:cs="Arial"/>
                <w:color w:val="000000"/>
                <w:sz w:val="20"/>
                <w:szCs w:val="20"/>
              </w:rPr>
              <w:lastRenderedPageBreak/>
              <w:t>20-ojo VSAFAS „Finansavimo sumos“</w:t>
            </w:r>
            <w:r w:rsidRPr="003E28FB">
              <w:rPr>
                <w:rFonts w:ascii="Arial" w:hAnsi="Arial" w:cs="Arial"/>
                <w:color w:val="000000"/>
                <w:sz w:val="20"/>
                <w:szCs w:val="20"/>
              </w:rPr>
              <w:br/>
              <w:t xml:space="preserve">           4 priedas</w:t>
            </w:r>
          </w:p>
        </w:tc>
      </w:tr>
      <w:tr w:rsidR="003E28FB" w:rsidRPr="003E28FB" w14:paraId="58AA8E96" w14:textId="77777777" w:rsidTr="003E28FB">
        <w:trPr>
          <w:trHeight w:val="117"/>
        </w:trPr>
        <w:tc>
          <w:tcPr>
            <w:tcW w:w="222" w:type="dxa"/>
            <w:tcBorders>
              <w:top w:val="nil"/>
              <w:left w:val="nil"/>
              <w:bottom w:val="nil"/>
              <w:right w:val="nil"/>
            </w:tcBorders>
            <w:shd w:val="clear" w:color="auto" w:fill="auto"/>
            <w:noWrap/>
            <w:vAlign w:val="bottom"/>
            <w:hideMark/>
          </w:tcPr>
          <w:p w14:paraId="6777129F" w14:textId="77777777" w:rsidR="003E28FB" w:rsidRPr="003E28FB" w:rsidRDefault="003E28FB" w:rsidP="003E28FB">
            <w:pPr>
              <w:spacing w:after="0" w:line="240" w:lineRule="auto"/>
              <w:rPr>
                <w:rFonts w:ascii="Arial" w:hAnsi="Arial" w:cs="Arial"/>
                <w:color w:val="000000"/>
                <w:sz w:val="20"/>
                <w:szCs w:val="20"/>
              </w:rPr>
            </w:pPr>
          </w:p>
        </w:tc>
        <w:tc>
          <w:tcPr>
            <w:tcW w:w="417" w:type="dxa"/>
            <w:tcBorders>
              <w:top w:val="nil"/>
              <w:left w:val="nil"/>
              <w:bottom w:val="nil"/>
              <w:right w:val="nil"/>
            </w:tcBorders>
            <w:shd w:val="clear" w:color="auto" w:fill="auto"/>
            <w:noWrap/>
            <w:vAlign w:val="bottom"/>
            <w:hideMark/>
          </w:tcPr>
          <w:p w14:paraId="5E12440A" w14:textId="77777777" w:rsidR="003E28FB" w:rsidRPr="003E28FB" w:rsidRDefault="003E28FB" w:rsidP="003E28FB">
            <w:pPr>
              <w:spacing w:after="0" w:line="240" w:lineRule="auto"/>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7DC90B25"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24BD90A4"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762A358" w14:textId="77777777" w:rsidR="003E28FB" w:rsidRPr="003E28FB" w:rsidRDefault="003E28FB" w:rsidP="003E28FB">
            <w:pPr>
              <w:spacing w:after="0" w:line="240" w:lineRule="auto"/>
              <w:rPr>
                <w:rFonts w:ascii="Times New Roman" w:hAnsi="Times New Roman"/>
                <w:sz w:val="20"/>
                <w:szCs w:val="20"/>
              </w:rPr>
            </w:pPr>
          </w:p>
        </w:tc>
        <w:tc>
          <w:tcPr>
            <w:tcW w:w="1124" w:type="dxa"/>
            <w:tcBorders>
              <w:top w:val="nil"/>
              <w:left w:val="nil"/>
              <w:bottom w:val="nil"/>
              <w:right w:val="nil"/>
            </w:tcBorders>
            <w:shd w:val="clear" w:color="auto" w:fill="auto"/>
            <w:noWrap/>
            <w:vAlign w:val="bottom"/>
            <w:hideMark/>
          </w:tcPr>
          <w:p w14:paraId="3E21308C"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A5052F0"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68A8021"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A623BA4"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596F1A0"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AC041F3"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CAEAAF2"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23E0CB13" w14:textId="77777777" w:rsidR="003E28FB" w:rsidRPr="003E28FB" w:rsidRDefault="003E28FB" w:rsidP="003E28FB">
            <w:pPr>
              <w:spacing w:after="0" w:line="240" w:lineRule="auto"/>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01DB647C" w14:textId="77777777" w:rsidR="003E28FB" w:rsidRPr="003E28FB" w:rsidRDefault="003E28FB" w:rsidP="003E28FB">
            <w:pPr>
              <w:spacing w:after="0" w:line="240" w:lineRule="auto"/>
              <w:rPr>
                <w:rFonts w:ascii="Times New Roman" w:hAnsi="Times New Roman"/>
                <w:sz w:val="20"/>
                <w:szCs w:val="20"/>
              </w:rPr>
            </w:pPr>
          </w:p>
        </w:tc>
      </w:tr>
      <w:tr w:rsidR="003E28FB" w:rsidRPr="003E28FB" w14:paraId="6EF4CA0F" w14:textId="77777777" w:rsidTr="003E28FB">
        <w:trPr>
          <w:trHeight w:val="135"/>
        </w:trPr>
        <w:tc>
          <w:tcPr>
            <w:tcW w:w="222" w:type="dxa"/>
            <w:tcBorders>
              <w:top w:val="nil"/>
              <w:left w:val="nil"/>
              <w:bottom w:val="nil"/>
              <w:right w:val="nil"/>
            </w:tcBorders>
            <w:shd w:val="clear" w:color="auto" w:fill="auto"/>
            <w:noWrap/>
            <w:vAlign w:val="bottom"/>
            <w:hideMark/>
          </w:tcPr>
          <w:p w14:paraId="222CEA69" w14:textId="77777777" w:rsidR="003E28FB" w:rsidRPr="003E28FB" w:rsidRDefault="003E28FB" w:rsidP="003E28FB">
            <w:pPr>
              <w:spacing w:after="0" w:line="240" w:lineRule="auto"/>
              <w:jc w:val="center"/>
              <w:rPr>
                <w:rFonts w:ascii="Arial" w:hAnsi="Arial" w:cs="Arial"/>
                <w:b/>
                <w:bCs/>
                <w:color w:val="000000"/>
                <w:sz w:val="20"/>
                <w:szCs w:val="20"/>
              </w:rPr>
            </w:pPr>
          </w:p>
        </w:tc>
        <w:tc>
          <w:tcPr>
            <w:tcW w:w="417" w:type="dxa"/>
            <w:tcBorders>
              <w:top w:val="nil"/>
              <w:left w:val="nil"/>
              <w:bottom w:val="nil"/>
              <w:right w:val="nil"/>
            </w:tcBorders>
            <w:shd w:val="clear" w:color="auto" w:fill="auto"/>
            <w:noWrap/>
            <w:vAlign w:val="bottom"/>
            <w:hideMark/>
          </w:tcPr>
          <w:p w14:paraId="3029876D" w14:textId="77777777" w:rsidR="003E28FB" w:rsidRPr="003E28FB" w:rsidRDefault="003E28FB" w:rsidP="003E28FB">
            <w:pPr>
              <w:spacing w:after="0" w:line="240" w:lineRule="auto"/>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443D2CCD"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9EC83E5"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18CD6B7" w14:textId="77777777" w:rsidR="003E28FB" w:rsidRPr="003E28FB" w:rsidRDefault="003E28FB" w:rsidP="003E28FB">
            <w:pPr>
              <w:spacing w:after="0" w:line="240" w:lineRule="auto"/>
              <w:rPr>
                <w:rFonts w:ascii="Times New Roman" w:hAnsi="Times New Roman"/>
                <w:sz w:val="20"/>
                <w:szCs w:val="20"/>
              </w:rPr>
            </w:pPr>
          </w:p>
        </w:tc>
        <w:tc>
          <w:tcPr>
            <w:tcW w:w="1124" w:type="dxa"/>
            <w:tcBorders>
              <w:top w:val="nil"/>
              <w:left w:val="nil"/>
              <w:bottom w:val="nil"/>
              <w:right w:val="nil"/>
            </w:tcBorders>
            <w:shd w:val="clear" w:color="auto" w:fill="auto"/>
            <w:noWrap/>
            <w:vAlign w:val="bottom"/>
            <w:hideMark/>
          </w:tcPr>
          <w:p w14:paraId="1315DAF6"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487DD6DA"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EA8331D"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5BDAD76"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48B45E1C"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4A8B34A2"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96F0A3C"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3E88268" w14:textId="77777777" w:rsidR="003E28FB" w:rsidRPr="003E28FB" w:rsidRDefault="003E28FB" w:rsidP="003E28FB">
            <w:pPr>
              <w:spacing w:after="0" w:line="240" w:lineRule="auto"/>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59DF84C1" w14:textId="77777777" w:rsidR="003E28FB" w:rsidRPr="003E28FB" w:rsidRDefault="003E28FB" w:rsidP="003E28FB">
            <w:pPr>
              <w:spacing w:after="0" w:line="240" w:lineRule="auto"/>
              <w:rPr>
                <w:rFonts w:ascii="Times New Roman" w:hAnsi="Times New Roman"/>
                <w:sz w:val="20"/>
                <w:szCs w:val="20"/>
              </w:rPr>
            </w:pPr>
          </w:p>
        </w:tc>
      </w:tr>
      <w:tr w:rsidR="003E28FB" w:rsidRPr="003E28FB" w14:paraId="2B71B8D5" w14:textId="77777777" w:rsidTr="003E28FB">
        <w:trPr>
          <w:trHeight w:val="387"/>
        </w:trPr>
        <w:tc>
          <w:tcPr>
            <w:tcW w:w="222" w:type="dxa"/>
            <w:tcBorders>
              <w:top w:val="nil"/>
              <w:left w:val="nil"/>
              <w:bottom w:val="nil"/>
              <w:right w:val="nil"/>
            </w:tcBorders>
            <w:shd w:val="clear" w:color="auto" w:fill="auto"/>
            <w:noWrap/>
            <w:vAlign w:val="bottom"/>
            <w:hideMark/>
          </w:tcPr>
          <w:p w14:paraId="3FF89B82" w14:textId="77777777" w:rsidR="003E28FB" w:rsidRPr="003E28FB" w:rsidRDefault="003E28FB" w:rsidP="003E28FB">
            <w:pPr>
              <w:spacing w:after="0" w:line="240" w:lineRule="auto"/>
              <w:rPr>
                <w:rFonts w:ascii="Times New Roman" w:hAnsi="Times New Roman"/>
                <w:sz w:val="20"/>
                <w:szCs w:val="20"/>
              </w:rPr>
            </w:pPr>
          </w:p>
        </w:tc>
        <w:tc>
          <w:tcPr>
            <w:tcW w:w="14401" w:type="dxa"/>
            <w:gridSpan w:val="13"/>
            <w:tcBorders>
              <w:top w:val="nil"/>
              <w:left w:val="nil"/>
              <w:bottom w:val="nil"/>
              <w:right w:val="nil"/>
            </w:tcBorders>
            <w:shd w:val="clear" w:color="auto" w:fill="auto"/>
            <w:hideMark/>
          </w:tcPr>
          <w:p w14:paraId="3F72A005" w14:textId="77777777" w:rsidR="003E28FB" w:rsidRPr="003E28FB" w:rsidRDefault="003E28FB" w:rsidP="003E28FB">
            <w:pPr>
              <w:spacing w:after="0" w:line="240" w:lineRule="auto"/>
              <w:jc w:val="center"/>
              <w:rPr>
                <w:rFonts w:ascii="Arial" w:hAnsi="Arial" w:cs="Arial"/>
                <w:b/>
                <w:bCs/>
                <w:color w:val="000000"/>
                <w:sz w:val="20"/>
                <w:szCs w:val="20"/>
              </w:rPr>
            </w:pPr>
            <w:r w:rsidRPr="003E28FB">
              <w:rPr>
                <w:rFonts w:ascii="Arial" w:hAnsi="Arial" w:cs="Arial"/>
                <w:b/>
                <w:bCs/>
                <w:color w:val="000000"/>
                <w:sz w:val="20"/>
                <w:szCs w:val="20"/>
              </w:rPr>
              <w:t>FINANSAVIMO SUMOS PAGAL ŠALTINĮ, TIKSLINĘ PASKIRTĮ IR JŲ POKYČIAI PER ATASKAITINĮ LAIKOTARPĮ</w:t>
            </w:r>
          </w:p>
        </w:tc>
      </w:tr>
      <w:tr w:rsidR="003E28FB" w:rsidRPr="003E28FB" w14:paraId="6C087F49" w14:textId="77777777" w:rsidTr="003E28FB">
        <w:trPr>
          <w:trHeight w:val="72"/>
        </w:trPr>
        <w:tc>
          <w:tcPr>
            <w:tcW w:w="222" w:type="dxa"/>
            <w:tcBorders>
              <w:top w:val="nil"/>
              <w:left w:val="nil"/>
              <w:bottom w:val="nil"/>
              <w:right w:val="nil"/>
            </w:tcBorders>
            <w:shd w:val="clear" w:color="auto" w:fill="auto"/>
            <w:noWrap/>
            <w:vAlign w:val="bottom"/>
            <w:hideMark/>
          </w:tcPr>
          <w:p w14:paraId="44CC9520" w14:textId="77777777" w:rsidR="003E28FB" w:rsidRPr="003E28FB" w:rsidRDefault="003E28FB" w:rsidP="003E28FB">
            <w:pPr>
              <w:spacing w:after="0" w:line="240" w:lineRule="auto"/>
              <w:jc w:val="center"/>
              <w:rPr>
                <w:rFonts w:ascii="Arial" w:hAnsi="Arial" w:cs="Arial"/>
                <w:b/>
                <w:bCs/>
                <w:color w:val="000000"/>
                <w:sz w:val="20"/>
                <w:szCs w:val="20"/>
              </w:rPr>
            </w:pPr>
          </w:p>
        </w:tc>
        <w:tc>
          <w:tcPr>
            <w:tcW w:w="417" w:type="dxa"/>
            <w:tcBorders>
              <w:top w:val="nil"/>
              <w:left w:val="nil"/>
              <w:bottom w:val="nil"/>
              <w:right w:val="nil"/>
            </w:tcBorders>
            <w:shd w:val="clear" w:color="auto" w:fill="auto"/>
            <w:noWrap/>
            <w:vAlign w:val="bottom"/>
            <w:hideMark/>
          </w:tcPr>
          <w:p w14:paraId="7781CCFB" w14:textId="77777777" w:rsidR="003E28FB" w:rsidRPr="003E28FB" w:rsidRDefault="003E28FB" w:rsidP="003E28FB">
            <w:pPr>
              <w:spacing w:after="0" w:line="240" w:lineRule="auto"/>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49A1A9A7"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9F637DE"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5CA356F" w14:textId="77777777" w:rsidR="003E28FB" w:rsidRPr="003E28FB" w:rsidRDefault="003E28FB" w:rsidP="003E28FB">
            <w:pPr>
              <w:spacing w:after="0" w:line="240" w:lineRule="auto"/>
              <w:rPr>
                <w:rFonts w:ascii="Times New Roman" w:hAnsi="Times New Roman"/>
                <w:sz w:val="20"/>
                <w:szCs w:val="20"/>
              </w:rPr>
            </w:pPr>
          </w:p>
        </w:tc>
        <w:tc>
          <w:tcPr>
            <w:tcW w:w="1124" w:type="dxa"/>
            <w:tcBorders>
              <w:top w:val="nil"/>
              <w:left w:val="nil"/>
              <w:bottom w:val="nil"/>
              <w:right w:val="nil"/>
            </w:tcBorders>
            <w:shd w:val="clear" w:color="auto" w:fill="auto"/>
            <w:noWrap/>
            <w:vAlign w:val="bottom"/>
            <w:hideMark/>
          </w:tcPr>
          <w:p w14:paraId="4970D1D8"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82F223D"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3413EAD"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490E3562"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4122D5D4"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0720F10"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2B8CBFA"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67616B3" w14:textId="77777777" w:rsidR="003E28FB" w:rsidRPr="003E28FB" w:rsidRDefault="003E28FB" w:rsidP="003E28FB">
            <w:pPr>
              <w:spacing w:after="0" w:line="240" w:lineRule="auto"/>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5B51CBE9" w14:textId="77777777" w:rsidR="003E28FB" w:rsidRPr="003E28FB" w:rsidRDefault="003E28FB" w:rsidP="003E28FB">
            <w:pPr>
              <w:spacing w:after="0" w:line="240" w:lineRule="auto"/>
              <w:rPr>
                <w:rFonts w:ascii="Times New Roman" w:hAnsi="Times New Roman"/>
                <w:sz w:val="20"/>
                <w:szCs w:val="20"/>
              </w:rPr>
            </w:pPr>
          </w:p>
        </w:tc>
      </w:tr>
      <w:tr w:rsidR="003E28FB" w:rsidRPr="003E28FB" w14:paraId="6231F648" w14:textId="77777777" w:rsidTr="003E28FB">
        <w:trPr>
          <w:trHeight w:val="214"/>
        </w:trPr>
        <w:tc>
          <w:tcPr>
            <w:tcW w:w="222" w:type="dxa"/>
            <w:tcBorders>
              <w:top w:val="nil"/>
              <w:left w:val="nil"/>
              <w:bottom w:val="nil"/>
              <w:right w:val="nil"/>
            </w:tcBorders>
            <w:shd w:val="clear" w:color="auto" w:fill="auto"/>
            <w:noWrap/>
            <w:vAlign w:val="bottom"/>
            <w:hideMark/>
          </w:tcPr>
          <w:p w14:paraId="1D0804F7" w14:textId="77777777" w:rsidR="003E28FB" w:rsidRPr="003E28FB" w:rsidRDefault="003E28FB" w:rsidP="003E28FB">
            <w:pPr>
              <w:spacing w:after="0" w:line="240" w:lineRule="auto"/>
              <w:rPr>
                <w:rFonts w:ascii="Times New Roman" w:hAnsi="Times New Roman"/>
                <w:sz w:val="20"/>
                <w:szCs w:val="20"/>
              </w:rPr>
            </w:pPr>
          </w:p>
        </w:tc>
        <w:tc>
          <w:tcPr>
            <w:tcW w:w="417" w:type="dxa"/>
            <w:tcBorders>
              <w:top w:val="nil"/>
              <w:left w:val="nil"/>
              <w:bottom w:val="nil"/>
              <w:right w:val="nil"/>
            </w:tcBorders>
            <w:shd w:val="clear" w:color="auto" w:fill="auto"/>
            <w:noWrap/>
            <w:vAlign w:val="bottom"/>
            <w:hideMark/>
          </w:tcPr>
          <w:p w14:paraId="57B32B81" w14:textId="77777777" w:rsidR="003E28FB" w:rsidRPr="003E28FB" w:rsidRDefault="003E28FB" w:rsidP="003E28FB">
            <w:pPr>
              <w:spacing w:after="0" w:line="240" w:lineRule="auto"/>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0F98E169"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70C420C"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2C4EBC73" w14:textId="77777777" w:rsidR="003E28FB" w:rsidRPr="003E28FB" w:rsidRDefault="003E28FB" w:rsidP="003E28FB">
            <w:pPr>
              <w:spacing w:after="0" w:line="240" w:lineRule="auto"/>
              <w:rPr>
                <w:rFonts w:ascii="Times New Roman" w:hAnsi="Times New Roman"/>
                <w:sz w:val="20"/>
                <w:szCs w:val="20"/>
              </w:rPr>
            </w:pPr>
          </w:p>
        </w:tc>
        <w:tc>
          <w:tcPr>
            <w:tcW w:w="1124" w:type="dxa"/>
            <w:tcBorders>
              <w:top w:val="nil"/>
              <w:left w:val="nil"/>
              <w:bottom w:val="nil"/>
              <w:right w:val="nil"/>
            </w:tcBorders>
            <w:shd w:val="clear" w:color="auto" w:fill="auto"/>
            <w:noWrap/>
            <w:vAlign w:val="bottom"/>
            <w:hideMark/>
          </w:tcPr>
          <w:p w14:paraId="63A04571"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694ECB3"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A495109"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9B6C773"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40E3FF3"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1B81776" w14:textId="77777777" w:rsidR="003E28FB" w:rsidRPr="003E28FB" w:rsidRDefault="003E28FB" w:rsidP="003E28FB">
            <w:pPr>
              <w:spacing w:after="0" w:line="240" w:lineRule="auto"/>
              <w:rPr>
                <w:rFonts w:ascii="Times New Roman" w:hAnsi="Times New Roman"/>
                <w:sz w:val="20"/>
                <w:szCs w:val="20"/>
              </w:rPr>
            </w:pPr>
          </w:p>
        </w:tc>
        <w:tc>
          <w:tcPr>
            <w:tcW w:w="3040" w:type="dxa"/>
            <w:gridSpan w:val="3"/>
            <w:tcBorders>
              <w:top w:val="nil"/>
              <w:left w:val="nil"/>
              <w:bottom w:val="nil"/>
              <w:right w:val="nil"/>
            </w:tcBorders>
            <w:shd w:val="clear" w:color="auto" w:fill="auto"/>
            <w:hideMark/>
          </w:tcPr>
          <w:p w14:paraId="0E68B69A" w14:textId="77777777" w:rsidR="003E28FB" w:rsidRPr="003E28FB" w:rsidRDefault="003E28FB" w:rsidP="003E28FB">
            <w:pPr>
              <w:spacing w:after="0" w:line="240" w:lineRule="auto"/>
              <w:jc w:val="right"/>
              <w:rPr>
                <w:rFonts w:ascii="Arial" w:hAnsi="Arial" w:cs="Arial"/>
                <w:i/>
                <w:iCs/>
                <w:color w:val="000000"/>
                <w:sz w:val="12"/>
                <w:szCs w:val="12"/>
              </w:rPr>
            </w:pPr>
            <w:r w:rsidRPr="003E28FB">
              <w:rPr>
                <w:rFonts w:ascii="Arial" w:hAnsi="Arial" w:cs="Arial"/>
                <w:i/>
                <w:iCs/>
                <w:color w:val="000000"/>
                <w:sz w:val="12"/>
                <w:szCs w:val="12"/>
              </w:rPr>
              <w:t>Pateikimo valiuta ir tikslumas: eurais</w:t>
            </w:r>
          </w:p>
        </w:tc>
      </w:tr>
      <w:tr w:rsidR="003E28FB" w:rsidRPr="003E28FB" w14:paraId="627DBE61" w14:textId="77777777" w:rsidTr="003E28FB">
        <w:trPr>
          <w:trHeight w:val="255"/>
        </w:trPr>
        <w:tc>
          <w:tcPr>
            <w:tcW w:w="222" w:type="dxa"/>
            <w:tcBorders>
              <w:top w:val="nil"/>
              <w:left w:val="nil"/>
              <w:bottom w:val="nil"/>
              <w:right w:val="nil"/>
            </w:tcBorders>
            <w:shd w:val="clear" w:color="auto" w:fill="auto"/>
            <w:noWrap/>
            <w:vAlign w:val="bottom"/>
            <w:hideMark/>
          </w:tcPr>
          <w:p w14:paraId="31C20BD0" w14:textId="77777777" w:rsidR="003E28FB" w:rsidRPr="003E28FB" w:rsidRDefault="003E28FB" w:rsidP="003E28FB">
            <w:pPr>
              <w:spacing w:after="0" w:line="240" w:lineRule="auto"/>
              <w:jc w:val="right"/>
              <w:rPr>
                <w:rFonts w:ascii="Arial" w:hAnsi="Arial" w:cs="Arial"/>
                <w:i/>
                <w:iCs/>
                <w:color w:val="000000"/>
                <w:sz w:val="12"/>
                <w:szCs w:val="12"/>
              </w:rPr>
            </w:pPr>
          </w:p>
        </w:tc>
        <w:tc>
          <w:tcPr>
            <w:tcW w:w="417" w:type="dxa"/>
            <w:tcBorders>
              <w:top w:val="single" w:sz="4" w:space="0" w:color="000000"/>
              <w:left w:val="single" w:sz="4" w:space="0" w:color="000000"/>
              <w:bottom w:val="nil"/>
              <w:right w:val="single" w:sz="4" w:space="0" w:color="000000"/>
            </w:tcBorders>
            <w:shd w:val="clear" w:color="auto" w:fill="auto"/>
            <w:hideMark/>
          </w:tcPr>
          <w:p w14:paraId="7C4BF45D"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 </w:t>
            </w:r>
          </w:p>
        </w:tc>
        <w:tc>
          <w:tcPr>
            <w:tcW w:w="2680" w:type="dxa"/>
            <w:tcBorders>
              <w:top w:val="single" w:sz="4" w:space="0" w:color="000000"/>
              <w:left w:val="nil"/>
              <w:bottom w:val="nil"/>
              <w:right w:val="single" w:sz="4" w:space="0" w:color="000000"/>
            </w:tcBorders>
            <w:shd w:val="clear" w:color="auto" w:fill="auto"/>
            <w:hideMark/>
          </w:tcPr>
          <w:p w14:paraId="08EA90C5"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single" w:sz="4" w:space="0" w:color="000000"/>
              <w:left w:val="nil"/>
              <w:bottom w:val="nil"/>
              <w:right w:val="single" w:sz="4" w:space="0" w:color="000000"/>
            </w:tcBorders>
            <w:shd w:val="clear" w:color="auto" w:fill="auto"/>
            <w:hideMark/>
          </w:tcPr>
          <w:p w14:paraId="29C08825"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 </w:t>
            </w:r>
          </w:p>
        </w:tc>
        <w:tc>
          <w:tcPr>
            <w:tcW w:w="9284" w:type="dxa"/>
            <w:gridSpan w:val="9"/>
            <w:tcBorders>
              <w:top w:val="single" w:sz="4" w:space="0" w:color="000000"/>
              <w:left w:val="nil"/>
              <w:bottom w:val="single" w:sz="4" w:space="0" w:color="000000"/>
              <w:right w:val="single" w:sz="4" w:space="0" w:color="000000"/>
            </w:tcBorders>
            <w:shd w:val="clear" w:color="auto" w:fill="auto"/>
            <w:vAlign w:val="center"/>
            <w:hideMark/>
          </w:tcPr>
          <w:p w14:paraId="5A33BE38"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Per ataskaitinį laikotarpį</w:t>
            </w:r>
          </w:p>
        </w:tc>
        <w:tc>
          <w:tcPr>
            <w:tcW w:w="1000" w:type="dxa"/>
            <w:tcBorders>
              <w:top w:val="single" w:sz="4" w:space="0" w:color="000000"/>
              <w:left w:val="nil"/>
              <w:bottom w:val="nil"/>
              <w:right w:val="single" w:sz="4" w:space="0" w:color="000000"/>
            </w:tcBorders>
            <w:shd w:val="clear" w:color="auto" w:fill="auto"/>
            <w:hideMark/>
          </w:tcPr>
          <w:p w14:paraId="0E154ED3"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 </w:t>
            </w:r>
          </w:p>
        </w:tc>
      </w:tr>
      <w:tr w:rsidR="003E28FB" w:rsidRPr="003E28FB" w14:paraId="1C343F3D" w14:textId="77777777" w:rsidTr="003E28FB">
        <w:trPr>
          <w:trHeight w:val="825"/>
        </w:trPr>
        <w:tc>
          <w:tcPr>
            <w:tcW w:w="222" w:type="dxa"/>
            <w:tcBorders>
              <w:top w:val="nil"/>
              <w:left w:val="nil"/>
              <w:bottom w:val="nil"/>
              <w:right w:val="nil"/>
            </w:tcBorders>
            <w:shd w:val="clear" w:color="auto" w:fill="auto"/>
            <w:noWrap/>
            <w:vAlign w:val="bottom"/>
            <w:hideMark/>
          </w:tcPr>
          <w:p w14:paraId="0CFD8541" w14:textId="77777777" w:rsidR="003E28FB" w:rsidRPr="003E28FB" w:rsidRDefault="003E28FB" w:rsidP="003E28FB">
            <w:pPr>
              <w:spacing w:after="0" w:line="240" w:lineRule="auto"/>
              <w:jc w:val="center"/>
              <w:rPr>
                <w:rFonts w:ascii="Arial" w:hAnsi="Arial" w:cs="Arial"/>
                <w:b/>
                <w:bCs/>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vAlign w:val="center"/>
            <w:hideMark/>
          </w:tcPr>
          <w:p w14:paraId="74EDC54F"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Eil. Nr.</w:t>
            </w:r>
          </w:p>
        </w:tc>
        <w:tc>
          <w:tcPr>
            <w:tcW w:w="2680" w:type="dxa"/>
            <w:tcBorders>
              <w:top w:val="nil"/>
              <w:left w:val="nil"/>
              <w:bottom w:val="single" w:sz="4" w:space="0" w:color="000000"/>
              <w:right w:val="single" w:sz="4" w:space="0" w:color="000000"/>
            </w:tcBorders>
            <w:shd w:val="clear" w:color="auto" w:fill="auto"/>
            <w:vAlign w:val="center"/>
            <w:hideMark/>
          </w:tcPr>
          <w:p w14:paraId="60B75877"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Finansavimo sumos</w:t>
            </w:r>
          </w:p>
        </w:tc>
        <w:tc>
          <w:tcPr>
            <w:tcW w:w="1020" w:type="dxa"/>
            <w:tcBorders>
              <w:top w:val="nil"/>
              <w:left w:val="nil"/>
              <w:bottom w:val="single" w:sz="4" w:space="0" w:color="000000"/>
              <w:right w:val="single" w:sz="4" w:space="0" w:color="000000"/>
            </w:tcBorders>
            <w:shd w:val="clear" w:color="auto" w:fill="auto"/>
            <w:vAlign w:val="center"/>
            <w:hideMark/>
          </w:tcPr>
          <w:p w14:paraId="74C9B54E"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Finansavimo sumų likutis ataskaitinio laikotarpio pradžioje</w:t>
            </w:r>
          </w:p>
        </w:tc>
        <w:tc>
          <w:tcPr>
            <w:tcW w:w="1020" w:type="dxa"/>
            <w:tcBorders>
              <w:top w:val="nil"/>
              <w:left w:val="nil"/>
              <w:bottom w:val="single" w:sz="4" w:space="0" w:color="000000"/>
              <w:right w:val="single" w:sz="4" w:space="0" w:color="000000"/>
            </w:tcBorders>
            <w:shd w:val="clear" w:color="auto" w:fill="auto"/>
            <w:vAlign w:val="center"/>
            <w:hideMark/>
          </w:tcPr>
          <w:p w14:paraId="793D56A3"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 xml:space="preserve"> Finansavimo sumos (gautos), išskyrus neatlygintinai gautą turtą </w:t>
            </w:r>
          </w:p>
        </w:tc>
        <w:tc>
          <w:tcPr>
            <w:tcW w:w="1124" w:type="dxa"/>
            <w:tcBorders>
              <w:top w:val="nil"/>
              <w:left w:val="nil"/>
              <w:bottom w:val="single" w:sz="4" w:space="0" w:color="000000"/>
              <w:right w:val="single" w:sz="4" w:space="0" w:color="000000"/>
            </w:tcBorders>
            <w:shd w:val="clear" w:color="auto" w:fill="auto"/>
            <w:vAlign w:val="center"/>
            <w:hideMark/>
          </w:tcPr>
          <w:p w14:paraId="41319B3C"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 xml:space="preserve">Finansavimo sumų pergrupavimas* </w:t>
            </w:r>
          </w:p>
        </w:tc>
        <w:tc>
          <w:tcPr>
            <w:tcW w:w="1020" w:type="dxa"/>
            <w:tcBorders>
              <w:top w:val="nil"/>
              <w:left w:val="nil"/>
              <w:bottom w:val="single" w:sz="4" w:space="0" w:color="000000"/>
              <w:right w:val="single" w:sz="4" w:space="0" w:color="000000"/>
            </w:tcBorders>
            <w:shd w:val="clear" w:color="auto" w:fill="auto"/>
            <w:vAlign w:val="center"/>
            <w:hideMark/>
          </w:tcPr>
          <w:p w14:paraId="271D158E"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Neatlygintinai gautas turtas</w:t>
            </w:r>
          </w:p>
        </w:tc>
        <w:tc>
          <w:tcPr>
            <w:tcW w:w="1020" w:type="dxa"/>
            <w:tcBorders>
              <w:top w:val="nil"/>
              <w:left w:val="nil"/>
              <w:bottom w:val="single" w:sz="4" w:space="0" w:color="000000"/>
              <w:right w:val="single" w:sz="4" w:space="0" w:color="000000"/>
            </w:tcBorders>
            <w:shd w:val="clear" w:color="auto" w:fill="auto"/>
            <w:vAlign w:val="center"/>
            <w:hideMark/>
          </w:tcPr>
          <w:p w14:paraId="21D0AA60"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Perduota kitiems viešojo sektoriaus subjektams</w:t>
            </w:r>
          </w:p>
        </w:tc>
        <w:tc>
          <w:tcPr>
            <w:tcW w:w="1020" w:type="dxa"/>
            <w:tcBorders>
              <w:top w:val="nil"/>
              <w:left w:val="nil"/>
              <w:bottom w:val="single" w:sz="4" w:space="0" w:color="000000"/>
              <w:right w:val="single" w:sz="4" w:space="0" w:color="000000"/>
            </w:tcBorders>
            <w:shd w:val="clear" w:color="auto" w:fill="auto"/>
            <w:vAlign w:val="center"/>
            <w:hideMark/>
          </w:tcPr>
          <w:p w14:paraId="5D24EAC8"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Finansavimo sumų sumažėjimas dėl turto pardavimo</w:t>
            </w:r>
          </w:p>
        </w:tc>
        <w:tc>
          <w:tcPr>
            <w:tcW w:w="1020" w:type="dxa"/>
            <w:tcBorders>
              <w:top w:val="nil"/>
              <w:left w:val="nil"/>
              <w:bottom w:val="single" w:sz="4" w:space="0" w:color="000000"/>
              <w:right w:val="single" w:sz="4" w:space="0" w:color="000000"/>
            </w:tcBorders>
            <w:shd w:val="clear" w:color="auto" w:fill="auto"/>
            <w:vAlign w:val="center"/>
            <w:hideMark/>
          </w:tcPr>
          <w:p w14:paraId="6C4FE68D"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Finansavimo sumų sumažėjimas dėl jų panaudojimo savo veiklai</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14:paraId="504C9EA4"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Finansavimo sumų sumažėjimas dėl jų perdavimo ne viešojo sektoriaus subjektams</w:t>
            </w:r>
          </w:p>
        </w:tc>
        <w:tc>
          <w:tcPr>
            <w:tcW w:w="1020" w:type="dxa"/>
            <w:tcBorders>
              <w:top w:val="nil"/>
              <w:left w:val="nil"/>
              <w:bottom w:val="single" w:sz="4" w:space="0" w:color="000000"/>
              <w:right w:val="single" w:sz="4" w:space="0" w:color="000000"/>
            </w:tcBorders>
            <w:shd w:val="clear" w:color="auto" w:fill="auto"/>
            <w:vAlign w:val="center"/>
            <w:hideMark/>
          </w:tcPr>
          <w:p w14:paraId="266ED751"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Finansavimo sumos (grąžintos)</w:t>
            </w:r>
          </w:p>
        </w:tc>
        <w:tc>
          <w:tcPr>
            <w:tcW w:w="1020" w:type="dxa"/>
            <w:tcBorders>
              <w:top w:val="nil"/>
              <w:left w:val="nil"/>
              <w:bottom w:val="single" w:sz="4" w:space="0" w:color="000000"/>
              <w:right w:val="single" w:sz="4" w:space="0" w:color="000000"/>
            </w:tcBorders>
            <w:shd w:val="clear" w:color="auto" w:fill="auto"/>
            <w:vAlign w:val="center"/>
            <w:hideMark/>
          </w:tcPr>
          <w:p w14:paraId="0546FAD2"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 xml:space="preserve"> Finansavimo sumų (gautinų) pasikeitimas</w:t>
            </w:r>
          </w:p>
        </w:tc>
        <w:tc>
          <w:tcPr>
            <w:tcW w:w="1000" w:type="dxa"/>
            <w:tcBorders>
              <w:top w:val="nil"/>
              <w:left w:val="nil"/>
              <w:bottom w:val="single" w:sz="4" w:space="0" w:color="000000"/>
              <w:right w:val="single" w:sz="4" w:space="0" w:color="000000"/>
            </w:tcBorders>
            <w:shd w:val="clear" w:color="auto" w:fill="auto"/>
            <w:vAlign w:val="center"/>
            <w:hideMark/>
          </w:tcPr>
          <w:p w14:paraId="0F110D34" w14:textId="77777777" w:rsidR="003E28FB" w:rsidRPr="003E28FB" w:rsidRDefault="003E28FB" w:rsidP="003E28FB">
            <w:pPr>
              <w:spacing w:after="0" w:line="240" w:lineRule="auto"/>
              <w:jc w:val="center"/>
              <w:rPr>
                <w:rFonts w:ascii="Arial" w:hAnsi="Arial" w:cs="Arial"/>
                <w:b/>
                <w:bCs/>
                <w:color w:val="000000"/>
                <w:sz w:val="12"/>
                <w:szCs w:val="12"/>
              </w:rPr>
            </w:pPr>
            <w:r w:rsidRPr="003E28FB">
              <w:rPr>
                <w:rFonts w:ascii="Arial" w:hAnsi="Arial" w:cs="Arial"/>
                <w:b/>
                <w:bCs/>
                <w:color w:val="000000"/>
                <w:sz w:val="12"/>
                <w:szCs w:val="12"/>
              </w:rPr>
              <w:t>Finansavimo sumų likutis ataskaitinio laikotarpio pabaigoje</w:t>
            </w:r>
          </w:p>
        </w:tc>
      </w:tr>
      <w:tr w:rsidR="003E28FB" w:rsidRPr="003E28FB" w14:paraId="2A47AA94" w14:textId="77777777" w:rsidTr="003E28FB">
        <w:trPr>
          <w:trHeight w:val="255"/>
        </w:trPr>
        <w:tc>
          <w:tcPr>
            <w:tcW w:w="222" w:type="dxa"/>
            <w:tcBorders>
              <w:top w:val="nil"/>
              <w:left w:val="nil"/>
              <w:bottom w:val="nil"/>
              <w:right w:val="nil"/>
            </w:tcBorders>
            <w:shd w:val="clear" w:color="auto" w:fill="auto"/>
            <w:noWrap/>
            <w:vAlign w:val="bottom"/>
            <w:hideMark/>
          </w:tcPr>
          <w:p w14:paraId="1B6AB53E" w14:textId="77777777" w:rsidR="003E28FB" w:rsidRPr="003E28FB" w:rsidRDefault="003E28FB" w:rsidP="003E28FB">
            <w:pPr>
              <w:spacing w:after="0" w:line="240" w:lineRule="auto"/>
              <w:jc w:val="center"/>
              <w:rPr>
                <w:rFonts w:ascii="Arial" w:hAnsi="Arial" w:cs="Arial"/>
                <w:b/>
                <w:bCs/>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vAlign w:val="center"/>
            <w:hideMark/>
          </w:tcPr>
          <w:p w14:paraId="67B7DA32"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1</w:t>
            </w:r>
          </w:p>
        </w:tc>
        <w:tc>
          <w:tcPr>
            <w:tcW w:w="2680" w:type="dxa"/>
            <w:tcBorders>
              <w:top w:val="nil"/>
              <w:left w:val="nil"/>
              <w:bottom w:val="single" w:sz="4" w:space="0" w:color="000000"/>
              <w:right w:val="single" w:sz="4" w:space="0" w:color="000000"/>
            </w:tcBorders>
            <w:shd w:val="clear" w:color="auto" w:fill="auto"/>
            <w:vAlign w:val="center"/>
            <w:hideMark/>
          </w:tcPr>
          <w:p w14:paraId="133AA5BB"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2</w:t>
            </w:r>
          </w:p>
        </w:tc>
        <w:tc>
          <w:tcPr>
            <w:tcW w:w="1020" w:type="dxa"/>
            <w:tcBorders>
              <w:top w:val="nil"/>
              <w:left w:val="nil"/>
              <w:bottom w:val="single" w:sz="4" w:space="0" w:color="000000"/>
              <w:right w:val="single" w:sz="4" w:space="0" w:color="000000"/>
            </w:tcBorders>
            <w:shd w:val="clear" w:color="auto" w:fill="auto"/>
            <w:vAlign w:val="center"/>
            <w:hideMark/>
          </w:tcPr>
          <w:p w14:paraId="4BF4AA2F"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3</w:t>
            </w:r>
          </w:p>
        </w:tc>
        <w:tc>
          <w:tcPr>
            <w:tcW w:w="1020" w:type="dxa"/>
            <w:tcBorders>
              <w:top w:val="nil"/>
              <w:left w:val="nil"/>
              <w:bottom w:val="single" w:sz="4" w:space="0" w:color="000000"/>
              <w:right w:val="single" w:sz="4" w:space="0" w:color="000000"/>
            </w:tcBorders>
            <w:shd w:val="clear" w:color="auto" w:fill="auto"/>
            <w:vAlign w:val="center"/>
            <w:hideMark/>
          </w:tcPr>
          <w:p w14:paraId="0431B035"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4</w:t>
            </w:r>
          </w:p>
        </w:tc>
        <w:tc>
          <w:tcPr>
            <w:tcW w:w="1124" w:type="dxa"/>
            <w:tcBorders>
              <w:top w:val="nil"/>
              <w:left w:val="nil"/>
              <w:bottom w:val="single" w:sz="4" w:space="0" w:color="000000"/>
              <w:right w:val="single" w:sz="4" w:space="0" w:color="000000"/>
            </w:tcBorders>
            <w:shd w:val="clear" w:color="auto" w:fill="auto"/>
            <w:vAlign w:val="center"/>
            <w:hideMark/>
          </w:tcPr>
          <w:p w14:paraId="0141A0A6"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5</w:t>
            </w:r>
          </w:p>
        </w:tc>
        <w:tc>
          <w:tcPr>
            <w:tcW w:w="1020" w:type="dxa"/>
            <w:tcBorders>
              <w:top w:val="nil"/>
              <w:left w:val="nil"/>
              <w:bottom w:val="single" w:sz="4" w:space="0" w:color="000000"/>
              <w:right w:val="single" w:sz="4" w:space="0" w:color="000000"/>
            </w:tcBorders>
            <w:shd w:val="clear" w:color="auto" w:fill="auto"/>
            <w:vAlign w:val="center"/>
            <w:hideMark/>
          </w:tcPr>
          <w:p w14:paraId="4DBCA70B"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6</w:t>
            </w:r>
          </w:p>
        </w:tc>
        <w:tc>
          <w:tcPr>
            <w:tcW w:w="1020" w:type="dxa"/>
            <w:tcBorders>
              <w:top w:val="nil"/>
              <w:left w:val="nil"/>
              <w:bottom w:val="single" w:sz="4" w:space="0" w:color="000000"/>
              <w:right w:val="single" w:sz="4" w:space="0" w:color="000000"/>
            </w:tcBorders>
            <w:shd w:val="clear" w:color="auto" w:fill="auto"/>
            <w:vAlign w:val="center"/>
            <w:hideMark/>
          </w:tcPr>
          <w:p w14:paraId="59612750"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7</w:t>
            </w:r>
          </w:p>
        </w:tc>
        <w:tc>
          <w:tcPr>
            <w:tcW w:w="1020" w:type="dxa"/>
            <w:tcBorders>
              <w:top w:val="nil"/>
              <w:left w:val="nil"/>
              <w:bottom w:val="single" w:sz="4" w:space="0" w:color="000000"/>
              <w:right w:val="single" w:sz="4" w:space="0" w:color="000000"/>
            </w:tcBorders>
            <w:shd w:val="clear" w:color="auto" w:fill="auto"/>
            <w:vAlign w:val="center"/>
            <w:hideMark/>
          </w:tcPr>
          <w:p w14:paraId="7F2E16F4"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8</w:t>
            </w:r>
          </w:p>
        </w:tc>
        <w:tc>
          <w:tcPr>
            <w:tcW w:w="1020" w:type="dxa"/>
            <w:tcBorders>
              <w:top w:val="nil"/>
              <w:left w:val="nil"/>
              <w:bottom w:val="single" w:sz="4" w:space="0" w:color="000000"/>
              <w:right w:val="single" w:sz="4" w:space="0" w:color="000000"/>
            </w:tcBorders>
            <w:shd w:val="clear" w:color="auto" w:fill="auto"/>
            <w:vAlign w:val="center"/>
            <w:hideMark/>
          </w:tcPr>
          <w:p w14:paraId="26338840"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9</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14:paraId="21FED199"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10</w:t>
            </w:r>
          </w:p>
        </w:tc>
        <w:tc>
          <w:tcPr>
            <w:tcW w:w="1020" w:type="dxa"/>
            <w:tcBorders>
              <w:top w:val="nil"/>
              <w:left w:val="nil"/>
              <w:bottom w:val="single" w:sz="4" w:space="0" w:color="000000"/>
              <w:right w:val="single" w:sz="4" w:space="0" w:color="000000"/>
            </w:tcBorders>
            <w:shd w:val="clear" w:color="auto" w:fill="auto"/>
            <w:vAlign w:val="center"/>
            <w:hideMark/>
          </w:tcPr>
          <w:p w14:paraId="47BBA5F6"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11</w:t>
            </w:r>
          </w:p>
        </w:tc>
        <w:tc>
          <w:tcPr>
            <w:tcW w:w="1020" w:type="dxa"/>
            <w:tcBorders>
              <w:top w:val="nil"/>
              <w:left w:val="nil"/>
              <w:bottom w:val="single" w:sz="4" w:space="0" w:color="000000"/>
              <w:right w:val="single" w:sz="4" w:space="0" w:color="000000"/>
            </w:tcBorders>
            <w:shd w:val="clear" w:color="auto" w:fill="auto"/>
            <w:vAlign w:val="center"/>
            <w:hideMark/>
          </w:tcPr>
          <w:p w14:paraId="04DA9DDF"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12</w:t>
            </w:r>
          </w:p>
        </w:tc>
        <w:tc>
          <w:tcPr>
            <w:tcW w:w="1000" w:type="dxa"/>
            <w:tcBorders>
              <w:top w:val="nil"/>
              <w:left w:val="nil"/>
              <w:bottom w:val="single" w:sz="4" w:space="0" w:color="000000"/>
              <w:right w:val="single" w:sz="4" w:space="0" w:color="000000"/>
            </w:tcBorders>
            <w:shd w:val="clear" w:color="auto" w:fill="auto"/>
            <w:vAlign w:val="center"/>
            <w:hideMark/>
          </w:tcPr>
          <w:p w14:paraId="51E71CC6" w14:textId="77777777" w:rsidR="003E28FB" w:rsidRPr="003E28FB" w:rsidRDefault="003E28FB" w:rsidP="003E28FB">
            <w:pPr>
              <w:spacing w:after="0" w:line="240" w:lineRule="auto"/>
              <w:jc w:val="center"/>
              <w:rPr>
                <w:rFonts w:ascii="Arial" w:hAnsi="Arial" w:cs="Arial"/>
                <w:color w:val="000000"/>
                <w:sz w:val="12"/>
                <w:szCs w:val="12"/>
              </w:rPr>
            </w:pPr>
            <w:r w:rsidRPr="003E28FB">
              <w:rPr>
                <w:rFonts w:ascii="Arial" w:hAnsi="Arial" w:cs="Arial"/>
                <w:color w:val="000000"/>
                <w:sz w:val="12"/>
                <w:szCs w:val="12"/>
              </w:rPr>
              <w:t>13</w:t>
            </w:r>
          </w:p>
        </w:tc>
      </w:tr>
      <w:tr w:rsidR="003E28FB" w:rsidRPr="003E28FB" w14:paraId="2BCE8D8E" w14:textId="77777777" w:rsidTr="003E28FB">
        <w:trPr>
          <w:trHeight w:val="660"/>
        </w:trPr>
        <w:tc>
          <w:tcPr>
            <w:tcW w:w="222" w:type="dxa"/>
            <w:tcBorders>
              <w:top w:val="nil"/>
              <w:left w:val="nil"/>
              <w:bottom w:val="nil"/>
              <w:right w:val="nil"/>
            </w:tcBorders>
            <w:shd w:val="clear" w:color="auto" w:fill="auto"/>
            <w:noWrap/>
            <w:vAlign w:val="bottom"/>
            <w:hideMark/>
          </w:tcPr>
          <w:p w14:paraId="1A67B0A8" w14:textId="77777777" w:rsidR="003E28FB" w:rsidRPr="003E28FB" w:rsidRDefault="003E28FB" w:rsidP="003E28FB">
            <w:pPr>
              <w:spacing w:after="0" w:line="240" w:lineRule="auto"/>
              <w:jc w:val="center"/>
              <w:rPr>
                <w:rFonts w:ascii="Arial" w:hAnsi="Arial" w:cs="Arial"/>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16F0DC0C"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1.</w:t>
            </w:r>
          </w:p>
        </w:tc>
        <w:tc>
          <w:tcPr>
            <w:tcW w:w="2680" w:type="dxa"/>
            <w:tcBorders>
              <w:top w:val="nil"/>
              <w:left w:val="nil"/>
              <w:bottom w:val="single" w:sz="4" w:space="0" w:color="000000"/>
              <w:right w:val="single" w:sz="4" w:space="0" w:color="000000"/>
            </w:tcBorders>
            <w:shd w:val="clear" w:color="auto" w:fill="auto"/>
            <w:hideMark/>
          </w:tcPr>
          <w:p w14:paraId="313688FC"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Iš valstybės biudžeto (išskyrus valstybės biudžeto asignavimų dalį, gautą  iš Europos Sąjungos, užsienio valstybių ir tarptautinių organizacijų):</w:t>
            </w:r>
          </w:p>
        </w:tc>
        <w:tc>
          <w:tcPr>
            <w:tcW w:w="1020" w:type="dxa"/>
            <w:tcBorders>
              <w:top w:val="nil"/>
              <w:left w:val="nil"/>
              <w:bottom w:val="single" w:sz="4" w:space="0" w:color="000000"/>
              <w:right w:val="single" w:sz="4" w:space="0" w:color="000000"/>
            </w:tcBorders>
            <w:shd w:val="clear" w:color="auto" w:fill="auto"/>
            <w:hideMark/>
          </w:tcPr>
          <w:p w14:paraId="1431F01C"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89 305,31</w:t>
            </w:r>
          </w:p>
        </w:tc>
        <w:tc>
          <w:tcPr>
            <w:tcW w:w="1020" w:type="dxa"/>
            <w:tcBorders>
              <w:top w:val="nil"/>
              <w:left w:val="nil"/>
              <w:bottom w:val="single" w:sz="4" w:space="0" w:color="000000"/>
              <w:right w:val="single" w:sz="4" w:space="0" w:color="000000"/>
            </w:tcBorders>
            <w:shd w:val="clear" w:color="auto" w:fill="auto"/>
            <w:hideMark/>
          </w:tcPr>
          <w:p w14:paraId="5AD51D5D"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227 728,24</w:t>
            </w:r>
          </w:p>
        </w:tc>
        <w:tc>
          <w:tcPr>
            <w:tcW w:w="1124" w:type="dxa"/>
            <w:tcBorders>
              <w:top w:val="nil"/>
              <w:left w:val="nil"/>
              <w:bottom w:val="single" w:sz="4" w:space="0" w:color="000000"/>
              <w:right w:val="single" w:sz="4" w:space="0" w:color="000000"/>
            </w:tcBorders>
            <w:shd w:val="clear" w:color="auto" w:fill="auto"/>
            <w:hideMark/>
          </w:tcPr>
          <w:p w14:paraId="3CD465A8"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B4CB4F3"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2 338,09</w:t>
            </w:r>
          </w:p>
        </w:tc>
        <w:tc>
          <w:tcPr>
            <w:tcW w:w="1020" w:type="dxa"/>
            <w:tcBorders>
              <w:top w:val="nil"/>
              <w:left w:val="nil"/>
              <w:bottom w:val="single" w:sz="4" w:space="0" w:color="000000"/>
              <w:right w:val="single" w:sz="4" w:space="0" w:color="000000"/>
            </w:tcBorders>
            <w:shd w:val="clear" w:color="auto" w:fill="auto"/>
            <w:hideMark/>
          </w:tcPr>
          <w:p w14:paraId="08C69CBB"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6776C3A"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E7FD30C"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-242 603,29</w:t>
            </w:r>
          </w:p>
        </w:tc>
        <w:tc>
          <w:tcPr>
            <w:tcW w:w="1020" w:type="dxa"/>
            <w:tcBorders>
              <w:top w:val="single" w:sz="4" w:space="0" w:color="000000"/>
              <w:left w:val="nil"/>
              <w:bottom w:val="single" w:sz="4" w:space="0" w:color="000000"/>
              <w:right w:val="single" w:sz="4" w:space="0" w:color="000000"/>
            </w:tcBorders>
            <w:shd w:val="clear" w:color="auto" w:fill="auto"/>
            <w:hideMark/>
          </w:tcPr>
          <w:p w14:paraId="38D0555E"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B67C11B"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667E700"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-57 540,87</w:t>
            </w:r>
          </w:p>
        </w:tc>
        <w:tc>
          <w:tcPr>
            <w:tcW w:w="1000" w:type="dxa"/>
            <w:tcBorders>
              <w:top w:val="nil"/>
              <w:left w:val="nil"/>
              <w:bottom w:val="single" w:sz="4" w:space="0" w:color="000000"/>
              <w:right w:val="single" w:sz="4" w:space="0" w:color="000000"/>
            </w:tcBorders>
            <w:shd w:val="clear" w:color="auto" w:fill="auto"/>
            <w:hideMark/>
          </w:tcPr>
          <w:p w14:paraId="1B15BBB3"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19 227,48</w:t>
            </w:r>
          </w:p>
        </w:tc>
      </w:tr>
      <w:tr w:rsidR="003E28FB" w:rsidRPr="003E28FB" w14:paraId="277CB196" w14:textId="77777777" w:rsidTr="003E28FB">
        <w:trPr>
          <w:trHeight w:val="255"/>
        </w:trPr>
        <w:tc>
          <w:tcPr>
            <w:tcW w:w="222" w:type="dxa"/>
            <w:tcBorders>
              <w:top w:val="nil"/>
              <w:left w:val="nil"/>
              <w:bottom w:val="nil"/>
              <w:right w:val="nil"/>
            </w:tcBorders>
            <w:shd w:val="clear" w:color="auto" w:fill="auto"/>
            <w:noWrap/>
            <w:vAlign w:val="bottom"/>
            <w:hideMark/>
          </w:tcPr>
          <w:p w14:paraId="2E195E06" w14:textId="77777777" w:rsidR="003E28FB" w:rsidRPr="003E28FB" w:rsidRDefault="003E28FB" w:rsidP="003E28FB">
            <w:pPr>
              <w:spacing w:after="0" w:line="240" w:lineRule="auto"/>
              <w:jc w:val="right"/>
              <w:rPr>
                <w:rFonts w:ascii="Arial" w:hAnsi="Arial" w:cs="Arial"/>
                <w:b/>
                <w:bCs/>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1E38D310"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1.1.</w:t>
            </w:r>
          </w:p>
        </w:tc>
        <w:tc>
          <w:tcPr>
            <w:tcW w:w="2680" w:type="dxa"/>
            <w:tcBorders>
              <w:top w:val="nil"/>
              <w:left w:val="nil"/>
              <w:bottom w:val="single" w:sz="4" w:space="0" w:color="000000"/>
              <w:right w:val="single" w:sz="4" w:space="0" w:color="000000"/>
            </w:tcBorders>
            <w:shd w:val="clear" w:color="auto" w:fill="auto"/>
            <w:hideMark/>
          </w:tcPr>
          <w:p w14:paraId="0505E036"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nepiniginiam turtui įsigyti</w:t>
            </w:r>
          </w:p>
        </w:tc>
        <w:tc>
          <w:tcPr>
            <w:tcW w:w="1020" w:type="dxa"/>
            <w:tcBorders>
              <w:top w:val="nil"/>
              <w:left w:val="nil"/>
              <w:bottom w:val="single" w:sz="4" w:space="0" w:color="000000"/>
              <w:right w:val="single" w:sz="4" w:space="0" w:color="000000"/>
            </w:tcBorders>
            <w:shd w:val="clear" w:color="auto" w:fill="auto"/>
            <w:hideMark/>
          </w:tcPr>
          <w:p w14:paraId="4D773176"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31 764,44</w:t>
            </w:r>
          </w:p>
        </w:tc>
        <w:tc>
          <w:tcPr>
            <w:tcW w:w="1020" w:type="dxa"/>
            <w:tcBorders>
              <w:top w:val="nil"/>
              <w:left w:val="nil"/>
              <w:bottom w:val="single" w:sz="4" w:space="0" w:color="000000"/>
              <w:right w:val="single" w:sz="4" w:space="0" w:color="000000"/>
            </w:tcBorders>
            <w:shd w:val="clear" w:color="auto" w:fill="auto"/>
            <w:hideMark/>
          </w:tcPr>
          <w:p w14:paraId="70B15E65"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742,43</w:t>
            </w:r>
          </w:p>
        </w:tc>
        <w:tc>
          <w:tcPr>
            <w:tcW w:w="1124" w:type="dxa"/>
            <w:tcBorders>
              <w:top w:val="nil"/>
              <w:left w:val="nil"/>
              <w:bottom w:val="single" w:sz="4" w:space="0" w:color="000000"/>
              <w:right w:val="single" w:sz="4" w:space="0" w:color="000000"/>
            </w:tcBorders>
            <w:shd w:val="clear" w:color="auto" w:fill="auto"/>
            <w:hideMark/>
          </w:tcPr>
          <w:p w14:paraId="5F7F436C"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04A7475"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2 338,09</w:t>
            </w:r>
          </w:p>
        </w:tc>
        <w:tc>
          <w:tcPr>
            <w:tcW w:w="1020" w:type="dxa"/>
            <w:tcBorders>
              <w:top w:val="nil"/>
              <w:left w:val="nil"/>
              <w:bottom w:val="single" w:sz="4" w:space="0" w:color="000000"/>
              <w:right w:val="single" w:sz="4" w:space="0" w:color="000000"/>
            </w:tcBorders>
            <w:shd w:val="clear" w:color="auto" w:fill="auto"/>
            <w:hideMark/>
          </w:tcPr>
          <w:p w14:paraId="33626766"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125850D"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776E2B1F"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-15 617,48</w:t>
            </w:r>
          </w:p>
        </w:tc>
        <w:tc>
          <w:tcPr>
            <w:tcW w:w="1020" w:type="dxa"/>
            <w:tcBorders>
              <w:top w:val="single" w:sz="4" w:space="0" w:color="000000"/>
              <w:left w:val="nil"/>
              <w:bottom w:val="single" w:sz="4" w:space="0" w:color="000000"/>
              <w:right w:val="single" w:sz="4" w:space="0" w:color="000000"/>
            </w:tcBorders>
            <w:shd w:val="clear" w:color="auto" w:fill="auto"/>
            <w:hideMark/>
          </w:tcPr>
          <w:p w14:paraId="58793793"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D55F139"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513E3FC"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071E10F1"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19 227,48</w:t>
            </w:r>
          </w:p>
        </w:tc>
      </w:tr>
      <w:tr w:rsidR="003E28FB" w:rsidRPr="003E28FB" w14:paraId="6A071A29" w14:textId="77777777" w:rsidTr="003E28FB">
        <w:trPr>
          <w:trHeight w:val="255"/>
        </w:trPr>
        <w:tc>
          <w:tcPr>
            <w:tcW w:w="222" w:type="dxa"/>
            <w:tcBorders>
              <w:top w:val="nil"/>
              <w:left w:val="nil"/>
              <w:bottom w:val="nil"/>
              <w:right w:val="nil"/>
            </w:tcBorders>
            <w:shd w:val="clear" w:color="auto" w:fill="auto"/>
            <w:noWrap/>
            <w:vAlign w:val="bottom"/>
            <w:hideMark/>
          </w:tcPr>
          <w:p w14:paraId="75B59EA1" w14:textId="77777777" w:rsidR="003E28FB" w:rsidRPr="003E28FB" w:rsidRDefault="003E28FB" w:rsidP="003E28FB">
            <w:pPr>
              <w:spacing w:after="0" w:line="240" w:lineRule="auto"/>
              <w:jc w:val="right"/>
              <w:rPr>
                <w:rFonts w:ascii="Arial" w:hAnsi="Arial" w:cs="Arial"/>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5393903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1.2.</w:t>
            </w:r>
          </w:p>
        </w:tc>
        <w:tc>
          <w:tcPr>
            <w:tcW w:w="2680" w:type="dxa"/>
            <w:tcBorders>
              <w:top w:val="nil"/>
              <w:left w:val="nil"/>
              <w:bottom w:val="single" w:sz="4" w:space="0" w:color="000000"/>
              <w:right w:val="single" w:sz="4" w:space="0" w:color="000000"/>
            </w:tcBorders>
            <w:shd w:val="clear" w:color="auto" w:fill="auto"/>
            <w:hideMark/>
          </w:tcPr>
          <w:p w14:paraId="5F1015B2"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kitoms išlaidoms kompensuoti</w:t>
            </w:r>
          </w:p>
        </w:tc>
        <w:tc>
          <w:tcPr>
            <w:tcW w:w="1020" w:type="dxa"/>
            <w:tcBorders>
              <w:top w:val="nil"/>
              <w:left w:val="nil"/>
              <w:bottom w:val="single" w:sz="4" w:space="0" w:color="000000"/>
              <w:right w:val="single" w:sz="4" w:space="0" w:color="000000"/>
            </w:tcBorders>
            <w:shd w:val="clear" w:color="auto" w:fill="auto"/>
            <w:hideMark/>
          </w:tcPr>
          <w:p w14:paraId="071D42B5"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57 540,87</w:t>
            </w:r>
          </w:p>
        </w:tc>
        <w:tc>
          <w:tcPr>
            <w:tcW w:w="1020" w:type="dxa"/>
            <w:tcBorders>
              <w:top w:val="nil"/>
              <w:left w:val="nil"/>
              <w:bottom w:val="single" w:sz="4" w:space="0" w:color="000000"/>
              <w:right w:val="single" w:sz="4" w:space="0" w:color="000000"/>
            </w:tcBorders>
            <w:shd w:val="clear" w:color="auto" w:fill="auto"/>
            <w:hideMark/>
          </w:tcPr>
          <w:p w14:paraId="0894C298"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226 985,81</w:t>
            </w:r>
          </w:p>
        </w:tc>
        <w:tc>
          <w:tcPr>
            <w:tcW w:w="1124" w:type="dxa"/>
            <w:tcBorders>
              <w:top w:val="nil"/>
              <w:left w:val="nil"/>
              <w:bottom w:val="single" w:sz="4" w:space="0" w:color="000000"/>
              <w:right w:val="single" w:sz="4" w:space="0" w:color="000000"/>
            </w:tcBorders>
            <w:shd w:val="clear" w:color="auto" w:fill="auto"/>
            <w:hideMark/>
          </w:tcPr>
          <w:p w14:paraId="4DF9F478"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92482BA"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8B7D8F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00B2278"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6362BE9"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-226 985,81</w:t>
            </w:r>
          </w:p>
        </w:tc>
        <w:tc>
          <w:tcPr>
            <w:tcW w:w="1020" w:type="dxa"/>
            <w:tcBorders>
              <w:top w:val="single" w:sz="4" w:space="0" w:color="000000"/>
              <w:left w:val="nil"/>
              <w:bottom w:val="single" w:sz="4" w:space="0" w:color="000000"/>
              <w:right w:val="single" w:sz="4" w:space="0" w:color="000000"/>
            </w:tcBorders>
            <w:shd w:val="clear" w:color="auto" w:fill="auto"/>
            <w:hideMark/>
          </w:tcPr>
          <w:p w14:paraId="473F6D13"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7484D2A"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BC5273D"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-57 540,87</w:t>
            </w:r>
          </w:p>
        </w:tc>
        <w:tc>
          <w:tcPr>
            <w:tcW w:w="1000" w:type="dxa"/>
            <w:tcBorders>
              <w:top w:val="nil"/>
              <w:left w:val="nil"/>
              <w:bottom w:val="single" w:sz="4" w:space="0" w:color="000000"/>
              <w:right w:val="single" w:sz="4" w:space="0" w:color="000000"/>
            </w:tcBorders>
            <w:shd w:val="clear" w:color="auto" w:fill="auto"/>
            <w:hideMark/>
          </w:tcPr>
          <w:p w14:paraId="357F26FA"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r>
      <w:tr w:rsidR="003E28FB" w:rsidRPr="003E28FB" w14:paraId="7EAA43E6" w14:textId="77777777" w:rsidTr="003E28FB">
        <w:trPr>
          <w:trHeight w:val="660"/>
        </w:trPr>
        <w:tc>
          <w:tcPr>
            <w:tcW w:w="222" w:type="dxa"/>
            <w:tcBorders>
              <w:top w:val="nil"/>
              <w:left w:val="nil"/>
              <w:bottom w:val="nil"/>
              <w:right w:val="nil"/>
            </w:tcBorders>
            <w:shd w:val="clear" w:color="auto" w:fill="auto"/>
            <w:noWrap/>
            <w:vAlign w:val="bottom"/>
            <w:hideMark/>
          </w:tcPr>
          <w:p w14:paraId="2D8392D4" w14:textId="77777777" w:rsidR="003E28FB" w:rsidRPr="003E28FB" w:rsidRDefault="003E28FB" w:rsidP="003E28FB">
            <w:pPr>
              <w:spacing w:after="0" w:line="240" w:lineRule="auto"/>
              <w:rPr>
                <w:rFonts w:ascii="Arial" w:hAnsi="Arial" w:cs="Arial"/>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2BA49321"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2.</w:t>
            </w:r>
          </w:p>
        </w:tc>
        <w:tc>
          <w:tcPr>
            <w:tcW w:w="2680" w:type="dxa"/>
            <w:tcBorders>
              <w:top w:val="nil"/>
              <w:left w:val="nil"/>
              <w:bottom w:val="single" w:sz="4" w:space="0" w:color="000000"/>
              <w:right w:val="single" w:sz="4" w:space="0" w:color="000000"/>
            </w:tcBorders>
            <w:shd w:val="clear" w:color="auto" w:fill="auto"/>
            <w:hideMark/>
          </w:tcPr>
          <w:p w14:paraId="63AD10BC"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Iš savivaldybės biudžeto (išskyrus  savivaldybės biudžeto asignavimų  dalį, gautą  iš Europos Sąjungos, užsienio valstybių ir tarptautinių organizacijų):</w:t>
            </w:r>
          </w:p>
        </w:tc>
        <w:tc>
          <w:tcPr>
            <w:tcW w:w="1020" w:type="dxa"/>
            <w:tcBorders>
              <w:top w:val="nil"/>
              <w:left w:val="nil"/>
              <w:bottom w:val="single" w:sz="4" w:space="0" w:color="000000"/>
              <w:right w:val="single" w:sz="4" w:space="0" w:color="000000"/>
            </w:tcBorders>
            <w:shd w:val="clear" w:color="auto" w:fill="auto"/>
            <w:hideMark/>
          </w:tcPr>
          <w:p w14:paraId="0167DB89"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85DC514"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124" w:type="dxa"/>
            <w:tcBorders>
              <w:top w:val="nil"/>
              <w:left w:val="nil"/>
              <w:bottom w:val="single" w:sz="4" w:space="0" w:color="000000"/>
              <w:right w:val="single" w:sz="4" w:space="0" w:color="000000"/>
            </w:tcBorders>
            <w:shd w:val="clear" w:color="auto" w:fill="auto"/>
            <w:hideMark/>
          </w:tcPr>
          <w:p w14:paraId="105E4D7D"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CCF5C63"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A1804FE"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68436E3"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93A83E9"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single" w:sz="4" w:space="0" w:color="000000"/>
              <w:left w:val="nil"/>
              <w:bottom w:val="single" w:sz="4" w:space="0" w:color="000000"/>
              <w:right w:val="single" w:sz="4" w:space="0" w:color="000000"/>
            </w:tcBorders>
            <w:shd w:val="clear" w:color="auto" w:fill="auto"/>
            <w:hideMark/>
          </w:tcPr>
          <w:p w14:paraId="44E350EB"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FA427F4"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79D9AA7"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3442B86F"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r>
      <w:tr w:rsidR="003E28FB" w:rsidRPr="003E28FB" w14:paraId="34C4AEE9" w14:textId="77777777" w:rsidTr="003E28FB">
        <w:trPr>
          <w:trHeight w:val="255"/>
        </w:trPr>
        <w:tc>
          <w:tcPr>
            <w:tcW w:w="222" w:type="dxa"/>
            <w:tcBorders>
              <w:top w:val="nil"/>
              <w:left w:val="nil"/>
              <w:bottom w:val="nil"/>
              <w:right w:val="nil"/>
            </w:tcBorders>
            <w:shd w:val="clear" w:color="auto" w:fill="auto"/>
            <w:noWrap/>
            <w:vAlign w:val="bottom"/>
            <w:hideMark/>
          </w:tcPr>
          <w:p w14:paraId="64FBDCFE" w14:textId="77777777" w:rsidR="003E28FB" w:rsidRPr="003E28FB" w:rsidRDefault="003E28FB" w:rsidP="003E28FB">
            <w:pPr>
              <w:spacing w:after="0" w:line="240" w:lineRule="auto"/>
              <w:rPr>
                <w:rFonts w:ascii="Arial" w:hAnsi="Arial" w:cs="Arial"/>
                <w:b/>
                <w:bCs/>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2D59E1A7"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2.1.</w:t>
            </w:r>
          </w:p>
        </w:tc>
        <w:tc>
          <w:tcPr>
            <w:tcW w:w="2680" w:type="dxa"/>
            <w:tcBorders>
              <w:top w:val="nil"/>
              <w:left w:val="nil"/>
              <w:bottom w:val="single" w:sz="4" w:space="0" w:color="000000"/>
              <w:right w:val="single" w:sz="4" w:space="0" w:color="000000"/>
            </w:tcBorders>
            <w:shd w:val="clear" w:color="auto" w:fill="auto"/>
            <w:hideMark/>
          </w:tcPr>
          <w:p w14:paraId="6C32944A"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nepiniginiam turtui įsigyti</w:t>
            </w:r>
          </w:p>
        </w:tc>
        <w:tc>
          <w:tcPr>
            <w:tcW w:w="1020" w:type="dxa"/>
            <w:tcBorders>
              <w:top w:val="nil"/>
              <w:left w:val="nil"/>
              <w:bottom w:val="single" w:sz="4" w:space="0" w:color="000000"/>
              <w:right w:val="single" w:sz="4" w:space="0" w:color="000000"/>
            </w:tcBorders>
            <w:shd w:val="clear" w:color="auto" w:fill="auto"/>
            <w:hideMark/>
          </w:tcPr>
          <w:p w14:paraId="6B6FC5CE"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A045178"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124" w:type="dxa"/>
            <w:tcBorders>
              <w:top w:val="nil"/>
              <w:left w:val="nil"/>
              <w:bottom w:val="single" w:sz="4" w:space="0" w:color="000000"/>
              <w:right w:val="single" w:sz="4" w:space="0" w:color="000000"/>
            </w:tcBorders>
            <w:shd w:val="clear" w:color="auto" w:fill="auto"/>
            <w:hideMark/>
          </w:tcPr>
          <w:p w14:paraId="52B6362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348033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CAFD2F4"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03CDE84"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A313BCE"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single" w:sz="4" w:space="0" w:color="000000"/>
              <w:left w:val="nil"/>
              <w:bottom w:val="single" w:sz="4" w:space="0" w:color="000000"/>
              <w:right w:val="single" w:sz="4" w:space="0" w:color="000000"/>
            </w:tcBorders>
            <w:shd w:val="clear" w:color="auto" w:fill="auto"/>
            <w:hideMark/>
          </w:tcPr>
          <w:p w14:paraId="3DD01D1C"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73F99BC0"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9D91A1F"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28CBFD64"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r>
      <w:tr w:rsidR="003E28FB" w:rsidRPr="003E28FB" w14:paraId="2E7E1A93" w14:textId="77777777" w:rsidTr="003E28FB">
        <w:trPr>
          <w:trHeight w:val="255"/>
        </w:trPr>
        <w:tc>
          <w:tcPr>
            <w:tcW w:w="222" w:type="dxa"/>
            <w:tcBorders>
              <w:top w:val="nil"/>
              <w:left w:val="nil"/>
              <w:bottom w:val="nil"/>
              <w:right w:val="nil"/>
            </w:tcBorders>
            <w:shd w:val="clear" w:color="auto" w:fill="auto"/>
            <w:noWrap/>
            <w:vAlign w:val="bottom"/>
            <w:hideMark/>
          </w:tcPr>
          <w:p w14:paraId="7876E25B" w14:textId="77777777" w:rsidR="003E28FB" w:rsidRPr="003E28FB" w:rsidRDefault="003E28FB" w:rsidP="003E28FB">
            <w:pPr>
              <w:spacing w:after="0" w:line="240" w:lineRule="auto"/>
              <w:rPr>
                <w:rFonts w:ascii="Arial" w:hAnsi="Arial" w:cs="Arial"/>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03D6A25E"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2.2.</w:t>
            </w:r>
          </w:p>
        </w:tc>
        <w:tc>
          <w:tcPr>
            <w:tcW w:w="2680" w:type="dxa"/>
            <w:tcBorders>
              <w:top w:val="nil"/>
              <w:left w:val="nil"/>
              <w:bottom w:val="single" w:sz="4" w:space="0" w:color="000000"/>
              <w:right w:val="single" w:sz="4" w:space="0" w:color="000000"/>
            </w:tcBorders>
            <w:shd w:val="clear" w:color="auto" w:fill="auto"/>
            <w:hideMark/>
          </w:tcPr>
          <w:p w14:paraId="5C1F9370"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kitoms išlaidoms kompensuoti</w:t>
            </w:r>
          </w:p>
        </w:tc>
        <w:tc>
          <w:tcPr>
            <w:tcW w:w="1020" w:type="dxa"/>
            <w:tcBorders>
              <w:top w:val="nil"/>
              <w:left w:val="nil"/>
              <w:bottom w:val="single" w:sz="4" w:space="0" w:color="000000"/>
              <w:right w:val="single" w:sz="4" w:space="0" w:color="000000"/>
            </w:tcBorders>
            <w:shd w:val="clear" w:color="auto" w:fill="auto"/>
            <w:hideMark/>
          </w:tcPr>
          <w:p w14:paraId="42681EBB"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F6FCD1E"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124" w:type="dxa"/>
            <w:tcBorders>
              <w:top w:val="nil"/>
              <w:left w:val="nil"/>
              <w:bottom w:val="single" w:sz="4" w:space="0" w:color="000000"/>
              <w:right w:val="single" w:sz="4" w:space="0" w:color="000000"/>
            </w:tcBorders>
            <w:shd w:val="clear" w:color="auto" w:fill="auto"/>
            <w:hideMark/>
          </w:tcPr>
          <w:p w14:paraId="6F1CC1ED"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D488C9F"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3477C6A"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87CC162"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5137C08"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single" w:sz="4" w:space="0" w:color="000000"/>
              <w:left w:val="nil"/>
              <w:bottom w:val="single" w:sz="4" w:space="0" w:color="000000"/>
              <w:right w:val="single" w:sz="4" w:space="0" w:color="000000"/>
            </w:tcBorders>
            <w:shd w:val="clear" w:color="auto" w:fill="auto"/>
            <w:hideMark/>
          </w:tcPr>
          <w:p w14:paraId="478A17EC"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17C48A7C"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A01710A"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545A7D19"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r>
      <w:tr w:rsidR="003E28FB" w:rsidRPr="003E28FB" w14:paraId="5EAC2C45" w14:textId="77777777" w:rsidTr="003E28FB">
        <w:trPr>
          <w:trHeight w:val="990"/>
        </w:trPr>
        <w:tc>
          <w:tcPr>
            <w:tcW w:w="222" w:type="dxa"/>
            <w:tcBorders>
              <w:top w:val="nil"/>
              <w:left w:val="nil"/>
              <w:bottom w:val="nil"/>
              <w:right w:val="nil"/>
            </w:tcBorders>
            <w:shd w:val="clear" w:color="auto" w:fill="auto"/>
            <w:noWrap/>
            <w:vAlign w:val="bottom"/>
            <w:hideMark/>
          </w:tcPr>
          <w:p w14:paraId="36CE41DC" w14:textId="77777777" w:rsidR="003E28FB" w:rsidRPr="003E28FB" w:rsidRDefault="003E28FB" w:rsidP="003E28FB">
            <w:pPr>
              <w:spacing w:after="0" w:line="240" w:lineRule="auto"/>
              <w:rPr>
                <w:rFonts w:ascii="Arial" w:hAnsi="Arial" w:cs="Arial"/>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21C16133"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3.</w:t>
            </w:r>
          </w:p>
        </w:tc>
        <w:tc>
          <w:tcPr>
            <w:tcW w:w="2680" w:type="dxa"/>
            <w:tcBorders>
              <w:top w:val="nil"/>
              <w:left w:val="nil"/>
              <w:bottom w:val="single" w:sz="4" w:space="0" w:color="000000"/>
              <w:right w:val="single" w:sz="4" w:space="0" w:color="000000"/>
            </w:tcBorders>
            <w:shd w:val="clear" w:color="auto" w:fill="auto"/>
            <w:hideMark/>
          </w:tcPr>
          <w:p w14:paraId="12BAB7EC"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xml:space="preserve">Iš Europos Sąjungos, užsienio valstybių ir tarptautinių organizacijų (finansavimo sumų dalis, kuri gaunama iš Europos Sąjungos, neįskaitant </w:t>
            </w:r>
            <w:proofErr w:type="spellStart"/>
            <w:r w:rsidRPr="003E28FB">
              <w:rPr>
                <w:rFonts w:ascii="Arial" w:hAnsi="Arial" w:cs="Arial"/>
                <w:b/>
                <w:bCs/>
                <w:color w:val="000000"/>
                <w:sz w:val="12"/>
                <w:szCs w:val="12"/>
              </w:rPr>
              <w:t>finansvimo</w:t>
            </w:r>
            <w:proofErr w:type="spellEnd"/>
            <w:r w:rsidRPr="003E28FB">
              <w:rPr>
                <w:rFonts w:ascii="Arial" w:hAnsi="Arial" w:cs="Arial"/>
                <w:b/>
                <w:bCs/>
                <w:color w:val="000000"/>
                <w:sz w:val="12"/>
                <w:szCs w:val="12"/>
              </w:rPr>
              <w:t xml:space="preserve"> sumų iš valstybės ar savivaldybės biudžetų ES  projektams finansuoti):</w:t>
            </w:r>
          </w:p>
        </w:tc>
        <w:tc>
          <w:tcPr>
            <w:tcW w:w="1020" w:type="dxa"/>
            <w:tcBorders>
              <w:top w:val="nil"/>
              <w:left w:val="nil"/>
              <w:bottom w:val="single" w:sz="4" w:space="0" w:color="000000"/>
              <w:right w:val="single" w:sz="4" w:space="0" w:color="000000"/>
            </w:tcBorders>
            <w:shd w:val="clear" w:color="auto" w:fill="auto"/>
            <w:hideMark/>
          </w:tcPr>
          <w:p w14:paraId="202E9CC6"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79 867,78</w:t>
            </w:r>
          </w:p>
        </w:tc>
        <w:tc>
          <w:tcPr>
            <w:tcW w:w="1020" w:type="dxa"/>
            <w:tcBorders>
              <w:top w:val="nil"/>
              <w:left w:val="nil"/>
              <w:bottom w:val="single" w:sz="4" w:space="0" w:color="000000"/>
              <w:right w:val="single" w:sz="4" w:space="0" w:color="000000"/>
            </w:tcBorders>
            <w:shd w:val="clear" w:color="auto" w:fill="auto"/>
            <w:hideMark/>
          </w:tcPr>
          <w:p w14:paraId="374108B5"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159 120,93</w:t>
            </w:r>
          </w:p>
        </w:tc>
        <w:tc>
          <w:tcPr>
            <w:tcW w:w="1124" w:type="dxa"/>
            <w:tcBorders>
              <w:top w:val="nil"/>
              <w:left w:val="nil"/>
              <w:bottom w:val="single" w:sz="4" w:space="0" w:color="000000"/>
              <w:right w:val="single" w:sz="4" w:space="0" w:color="000000"/>
            </w:tcBorders>
            <w:shd w:val="clear" w:color="auto" w:fill="auto"/>
            <w:hideMark/>
          </w:tcPr>
          <w:p w14:paraId="54F7EB1C"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6036577"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B586D56"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A672D52"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3427BA7"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-124 179,10</w:t>
            </w:r>
          </w:p>
        </w:tc>
        <w:tc>
          <w:tcPr>
            <w:tcW w:w="1020" w:type="dxa"/>
            <w:tcBorders>
              <w:top w:val="single" w:sz="4" w:space="0" w:color="000000"/>
              <w:left w:val="nil"/>
              <w:bottom w:val="single" w:sz="4" w:space="0" w:color="000000"/>
              <w:right w:val="single" w:sz="4" w:space="0" w:color="000000"/>
            </w:tcBorders>
            <w:shd w:val="clear" w:color="auto" w:fill="auto"/>
            <w:hideMark/>
          </w:tcPr>
          <w:p w14:paraId="688E9FD7"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-21 370,84</w:t>
            </w:r>
          </w:p>
        </w:tc>
        <w:tc>
          <w:tcPr>
            <w:tcW w:w="1020" w:type="dxa"/>
            <w:tcBorders>
              <w:top w:val="nil"/>
              <w:left w:val="nil"/>
              <w:bottom w:val="single" w:sz="4" w:space="0" w:color="000000"/>
              <w:right w:val="single" w:sz="4" w:space="0" w:color="000000"/>
            </w:tcBorders>
            <w:shd w:val="clear" w:color="auto" w:fill="auto"/>
            <w:hideMark/>
          </w:tcPr>
          <w:p w14:paraId="4296E3B5"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1AA601C"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7035E557"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93 438,77</w:t>
            </w:r>
          </w:p>
        </w:tc>
      </w:tr>
      <w:tr w:rsidR="003E28FB" w:rsidRPr="003E28FB" w14:paraId="5ABE7B4B" w14:textId="77777777" w:rsidTr="003E28FB">
        <w:trPr>
          <w:trHeight w:val="255"/>
        </w:trPr>
        <w:tc>
          <w:tcPr>
            <w:tcW w:w="222" w:type="dxa"/>
            <w:tcBorders>
              <w:top w:val="nil"/>
              <w:left w:val="nil"/>
              <w:bottom w:val="nil"/>
              <w:right w:val="nil"/>
            </w:tcBorders>
            <w:shd w:val="clear" w:color="auto" w:fill="auto"/>
            <w:noWrap/>
            <w:vAlign w:val="bottom"/>
            <w:hideMark/>
          </w:tcPr>
          <w:p w14:paraId="0E2B420A" w14:textId="77777777" w:rsidR="003E28FB" w:rsidRPr="003E28FB" w:rsidRDefault="003E28FB" w:rsidP="003E28FB">
            <w:pPr>
              <w:spacing w:after="0" w:line="240" w:lineRule="auto"/>
              <w:jc w:val="right"/>
              <w:rPr>
                <w:rFonts w:ascii="Arial" w:hAnsi="Arial" w:cs="Arial"/>
                <w:b/>
                <w:bCs/>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2C912D7C"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3.1.</w:t>
            </w:r>
          </w:p>
        </w:tc>
        <w:tc>
          <w:tcPr>
            <w:tcW w:w="2680" w:type="dxa"/>
            <w:tcBorders>
              <w:top w:val="nil"/>
              <w:left w:val="nil"/>
              <w:bottom w:val="single" w:sz="4" w:space="0" w:color="000000"/>
              <w:right w:val="single" w:sz="4" w:space="0" w:color="000000"/>
            </w:tcBorders>
            <w:shd w:val="clear" w:color="auto" w:fill="auto"/>
            <w:hideMark/>
          </w:tcPr>
          <w:p w14:paraId="588ABC32"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nepiniginiam turtui įsigyti</w:t>
            </w:r>
          </w:p>
        </w:tc>
        <w:tc>
          <w:tcPr>
            <w:tcW w:w="1020" w:type="dxa"/>
            <w:tcBorders>
              <w:top w:val="nil"/>
              <w:left w:val="nil"/>
              <w:bottom w:val="single" w:sz="4" w:space="0" w:color="000000"/>
              <w:right w:val="single" w:sz="4" w:space="0" w:color="000000"/>
            </w:tcBorders>
            <w:shd w:val="clear" w:color="auto" w:fill="auto"/>
            <w:hideMark/>
          </w:tcPr>
          <w:p w14:paraId="5D62B54F"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79 867,78</w:t>
            </w:r>
          </w:p>
        </w:tc>
        <w:tc>
          <w:tcPr>
            <w:tcW w:w="1020" w:type="dxa"/>
            <w:tcBorders>
              <w:top w:val="nil"/>
              <w:left w:val="nil"/>
              <w:bottom w:val="single" w:sz="4" w:space="0" w:color="000000"/>
              <w:right w:val="single" w:sz="4" w:space="0" w:color="000000"/>
            </w:tcBorders>
            <w:shd w:val="clear" w:color="auto" w:fill="auto"/>
            <w:hideMark/>
          </w:tcPr>
          <w:p w14:paraId="2ED28E2A"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8 414,19</w:t>
            </w:r>
          </w:p>
        </w:tc>
        <w:tc>
          <w:tcPr>
            <w:tcW w:w="1124" w:type="dxa"/>
            <w:tcBorders>
              <w:top w:val="nil"/>
              <w:left w:val="nil"/>
              <w:bottom w:val="single" w:sz="4" w:space="0" w:color="000000"/>
              <w:right w:val="single" w:sz="4" w:space="0" w:color="000000"/>
            </w:tcBorders>
            <w:shd w:val="clear" w:color="auto" w:fill="auto"/>
            <w:hideMark/>
          </w:tcPr>
          <w:p w14:paraId="5EA49B67"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BEA967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19AF0C1"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012E578"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7FF9FFC3"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-6 164,34</w:t>
            </w:r>
          </w:p>
        </w:tc>
        <w:tc>
          <w:tcPr>
            <w:tcW w:w="1020" w:type="dxa"/>
            <w:tcBorders>
              <w:top w:val="single" w:sz="4" w:space="0" w:color="000000"/>
              <w:left w:val="nil"/>
              <w:bottom w:val="single" w:sz="4" w:space="0" w:color="000000"/>
              <w:right w:val="single" w:sz="4" w:space="0" w:color="000000"/>
            </w:tcBorders>
            <w:shd w:val="clear" w:color="auto" w:fill="auto"/>
            <w:hideMark/>
          </w:tcPr>
          <w:p w14:paraId="34D5CD82"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939BCD6"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70E1199"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41C5C25F"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82 117,63</w:t>
            </w:r>
          </w:p>
        </w:tc>
      </w:tr>
      <w:tr w:rsidR="003E28FB" w:rsidRPr="003E28FB" w14:paraId="381F72A6" w14:textId="77777777" w:rsidTr="003E28FB">
        <w:trPr>
          <w:trHeight w:val="255"/>
        </w:trPr>
        <w:tc>
          <w:tcPr>
            <w:tcW w:w="222" w:type="dxa"/>
            <w:tcBorders>
              <w:top w:val="nil"/>
              <w:left w:val="nil"/>
              <w:bottom w:val="nil"/>
              <w:right w:val="nil"/>
            </w:tcBorders>
            <w:shd w:val="clear" w:color="auto" w:fill="auto"/>
            <w:noWrap/>
            <w:vAlign w:val="bottom"/>
            <w:hideMark/>
          </w:tcPr>
          <w:p w14:paraId="588CE2B5" w14:textId="77777777" w:rsidR="003E28FB" w:rsidRPr="003E28FB" w:rsidRDefault="003E28FB" w:rsidP="003E28FB">
            <w:pPr>
              <w:spacing w:after="0" w:line="240" w:lineRule="auto"/>
              <w:jc w:val="right"/>
              <w:rPr>
                <w:rFonts w:ascii="Arial" w:hAnsi="Arial" w:cs="Arial"/>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2FE21A43"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3.2.</w:t>
            </w:r>
          </w:p>
        </w:tc>
        <w:tc>
          <w:tcPr>
            <w:tcW w:w="2680" w:type="dxa"/>
            <w:tcBorders>
              <w:top w:val="nil"/>
              <w:left w:val="nil"/>
              <w:bottom w:val="single" w:sz="4" w:space="0" w:color="000000"/>
              <w:right w:val="single" w:sz="4" w:space="0" w:color="000000"/>
            </w:tcBorders>
            <w:shd w:val="clear" w:color="auto" w:fill="auto"/>
            <w:hideMark/>
          </w:tcPr>
          <w:p w14:paraId="10165462"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kitoms išlaidoms kompensuoti</w:t>
            </w:r>
          </w:p>
        </w:tc>
        <w:tc>
          <w:tcPr>
            <w:tcW w:w="1020" w:type="dxa"/>
            <w:tcBorders>
              <w:top w:val="nil"/>
              <w:left w:val="nil"/>
              <w:bottom w:val="single" w:sz="4" w:space="0" w:color="000000"/>
              <w:right w:val="single" w:sz="4" w:space="0" w:color="000000"/>
            </w:tcBorders>
            <w:shd w:val="clear" w:color="auto" w:fill="auto"/>
            <w:hideMark/>
          </w:tcPr>
          <w:p w14:paraId="43AFF77D"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0B63F9D"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150 706,74</w:t>
            </w:r>
          </w:p>
        </w:tc>
        <w:tc>
          <w:tcPr>
            <w:tcW w:w="1124" w:type="dxa"/>
            <w:tcBorders>
              <w:top w:val="nil"/>
              <w:left w:val="nil"/>
              <w:bottom w:val="single" w:sz="4" w:space="0" w:color="000000"/>
              <w:right w:val="single" w:sz="4" w:space="0" w:color="000000"/>
            </w:tcBorders>
            <w:shd w:val="clear" w:color="auto" w:fill="auto"/>
            <w:hideMark/>
          </w:tcPr>
          <w:p w14:paraId="7AB355A1"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CE8FB6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1013FEA"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7FDAEE7"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A2BA4EA"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-118 014,76</w:t>
            </w:r>
          </w:p>
        </w:tc>
        <w:tc>
          <w:tcPr>
            <w:tcW w:w="1020" w:type="dxa"/>
            <w:tcBorders>
              <w:top w:val="single" w:sz="4" w:space="0" w:color="000000"/>
              <w:left w:val="nil"/>
              <w:bottom w:val="single" w:sz="4" w:space="0" w:color="000000"/>
              <w:right w:val="single" w:sz="4" w:space="0" w:color="000000"/>
            </w:tcBorders>
            <w:shd w:val="clear" w:color="auto" w:fill="auto"/>
            <w:hideMark/>
          </w:tcPr>
          <w:p w14:paraId="27628C69"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-21 370,84</w:t>
            </w:r>
          </w:p>
        </w:tc>
        <w:tc>
          <w:tcPr>
            <w:tcW w:w="1020" w:type="dxa"/>
            <w:tcBorders>
              <w:top w:val="nil"/>
              <w:left w:val="nil"/>
              <w:bottom w:val="single" w:sz="4" w:space="0" w:color="000000"/>
              <w:right w:val="single" w:sz="4" w:space="0" w:color="000000"/>
            </w:tcBorders>
            <w:shd w:val="clear" w:color="auto" w:fill="auto"/>
            <w:hideMark/>
          </w:tcPr>
          <w:p w14:paraId="0AB16519"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2803876"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1C02F28B"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11 321,14</w:t>
            </w:r>
          </w:p>
        </w:tc>
      </w:tr>
      <w:tr w:rsidR="003E28FB" w:rsidRPr="003E28FB" w14:paraId="18EFD58E" w14:textId="77777777" w:rsidTr="003E28FB">
        <w:trPr>
          <w:trHeight w:val="255"/>
        </w:trPr>
        <w:tc>
          <w:tcPr>
            <w:tcW w:w="222" w:type="dxa"/>
            <w:tcBorders>
              <w:top w:val="nil"/>
              <w:left w:val="nil"/>
              <w:bottom w:val="nil"/>
              <w:right w:val="nil"/>
            </w:tcBorders>
            <w:shd w:val="clear" w:color="auto" w:fill="auto"/>
            <w:noWrap/>
            <w:vAlign w:val="bottom"/>
            <w:hideMark/>
          </w:tcPr>
          <w:p w14:paraId="297E0DF7" w14:textId="77777777" w:rsidR="003E28FB" w:rsidRPr="003E28FB" w:rsidRDefault="003E28FB" w:rsidP="003E28FB">
            <w:pPr>
              <w:spacing w:after="0" w:line="240" w:lineRule="auto"/>
              <w:jc w:val="right"/>
              <w:rPr>
                <w:rFonts w:ascii="Arial" w:hAnsi="Arial" w:cs="Arial"/>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63EA9764"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4.</w:t>
            </w:r>
          </w:p>
        </w:tc>
        <w:tc>
          <w:tcPr>
            <w:tcW w:w="2680" w:type="dxa"/>
            <w:tcBorders>
              <w:top w:val="nil"/>
              <w:left w:val="nil"/>
              <w:bottom w:val="single" w:sz="4" w:space="0" w:color="000000"/>
              <w:right w:val="single" w:sz="4" w:space="0" w:color="000000"/>
            </w:tcBorders>
            <w:shd w:val="clear" w:color="auto" w:fill="auto"/>
            <w:hideMark/>
          </w:tcPr>
          <w:p w14:paraId="39BECF4A"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Iš kitų šaltinių:</w:t>
            </w:r>
          </w:p>
        </w:tc>
        <w:tc>
          <w:tcPr>
            <w:tcW w:w="1020" w:type="dxa"/>
            <w:tcBorders>
              <w:top w:val="nil"/>
              <w:left w:val="nil"/>
              <w:bottom w:val="single" w:sz="4" w:space="0" w:color="000000"/>
              <w:right w:val="single" w:sz="4" w:space="0" w:color="000000"/>
            </w:tcBorders>
            <w:shd w:val="clear" w:color="auto" w:fill="auto"/>
            <w:hideMark/>
          </w:tcPr>
          <w:p w14:paraId="68231C4D"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775,34</w:t>
            </w:r>
          </w:p>
        </w:tc>
        <w:tc>
          <w:tcPr>
            <w:tcW w:w="1020" w:type="dxa"/>
            <w:tcBorders>
              <w:top w:val="nil"/>
              <w:left w:val="nil"/>
              <w:bottom w:val="single" w:sz="4" w:space="0" w:color="000000"/>
              <w:right w:val="single" w:sz="4" w:space="0" w:color="000000"/>
            </w:tcBorders>
            <w:shd w:val="clear" w:color="auto" w:fill="auto"/>
            <w:hideMark/>
          </w:tcPr>
          <w:p w14:paraId="2601AEAF"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124" w:type="dxa"/>
            <w:tcBorders>
              <w:top w:val="nil"/>
              <w:left w:val="nil"/>
              <w:bottom w:val="single" w:sz="4" w:space="0" w:color="000000"/>
              <w:right w:val="single" w:sz="4" w:space="0" w:color="000000"/>
            </w:tcBorders>
            <w:shd w:val="clear" w:color="auto" w:fill="auto"/>
            <w:hideMark/>
          </w:tcPr>
          <w:p w14:paraId="29973AF4"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9BD7224"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3D09E33"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5520389"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65E8605"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-69,60</w:t>
            </w:r>
          </w:p>
        </w:tc>
        <w:tc>
          <w:tcPr>
            <w:tcW w:w="1020" w:type="dxa"/>
            <w:tcBorders>
              <w:top w:val="single" w:sz="4" w:space="0" w:color="000000"/>
              <w:left w:val="nil"/>
              <w:bottom w:val="single" w:sz="4" w:space="0" w:color="000000"/>
              <w:right w:val="single" w:sz="4" w:space="0" w:color="000000"/>
            </w:tcBorders>
            <w:shd w:val="clear" w:color="auto" w:fill="auto"/>
            <w:hideMark/>
          </w:tcPr>
          <w:p w14:paraId="33485332"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78AC75C9"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B2F8AF2"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39F2212F"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705,74</w:t>
            </w:r>
          </w:p>
        </w:tc>
      </w:tr>
      <w:tr w:rsidR="003E28FB" w:rsidRPr="003E28FB" w14:paraId="6DC36099" w14:textId="77777777" w:rsidTr="003E28FB">
        <w:trPr>
          <w:trHeight w:val="255"/>
        </w:trPr>
        <w:tc>
          <w:tcPr>
            <w:tcW w:w="222" w:type="dxa"/>
            <w:tcBorders>
              <w:top w:val="nil"/>
              <w:left w:val="nil"/>
              <w:bottom w:val="nil"/>
              <w:right w:val="nil"/>
            </w:tcBorders>
            <w:shd w:val="clear" w:color="auto" w:fill="auto"/>
            <w:noWrap/>
            <w:vAlign w:val="bottom"/>
            <w:hideMark/>
          </w:tcPr>
          <w:p w14:paraId="43E05505" w14:textId="77777777" w:rsidR="003E28FB" w:rsidRPr="003E28FB" w:rsidRDefault="003E28FB" w:rsidP="003E28FB">
            <w:pPr>
              <w:spacing w:after="0" w:line="240" w:lineRule="auto"/>
              <w:jc w:val="right"/>
              <w:rPr>
                <w:rFonts w:ascii="Arial" w:hAnsi="Arial" w:cs="Arial"/>
                <w:b/>
                <w:bCs/>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102A6FA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4.1.</w:t>
            </w:r>
          </w:p>
        </w:tc>
        <w:tc>
          <w:tcPr>
            <w:tcW w:w="2680" w:type="dxa"/>
            <w:tcBorders>
              <w:top w:val="nil"/>
              <w:left w:val="nil"/>
              <w:bottom w:val="single" w:sz="4" w:space="0" w:color="000000"/>
              <w:right w:val="single" w:sz="4" w:space="0" w:color="000000"/>
            </w:tcBorders>
            <w:shd w:val="clear" w:color="auto" w:fill="auto"/>
            <w:hideMark/>
          </w:tcPr>
          <w:p w14:paraId="4709C3B7"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nepiniginiam turtui įsigyti</w:t>
            </w:r>
          </w:p>
        </w:tc>
        <w:tc>
          <w:tcPr>
            <w:tcW w:w="1020" w:type="dxa"/>
            <w:tcBorders>
              <w:top w:val="nil"/>
              <w:left w:val="nil"/>
              <w:bottom w:val="single" w:sz="4" w:space="0" w:color="000000"/>
              <w:right w:val="single" w:sz="4" w:space="0" w:color="000000"/>
            </w:tcBorders>
            <w:shd w:val="clear" w:color="auto" w:fill="auto"/>
            <w:hideMark/>
          </w:tcPr>
          <w:p w14:paraId="5CA614DA"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775,34</w:t>
            </w:r>
          </w:p>
        </w:tc>
        <w:tc>
          <w:tcPr>
            <w:tcW w:w="1020" w:type="dxa"/>
            <w:tcBorders>
              <w:top w:val="nil"/>
              <w:left w:val="nil"/>
              <w:bottom w:val="single" w:sz="4" w:space="0" w:color="000000"/>
              <w:right w:val="single" w:sz="4" w:space="0" w:color="000000"/>
            </w:tcBorders>
            <w:shd w:val="clear" w:color="auto" w:fill="auto"/>
            <w:hideMark/>
          </w:tcPr>
          <w:p w14:paraId="6A7AD313"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124" w:type="dxa"/>
            <w:tcBorders>
              <w:top w:val="nil"/>
              <w:left w:val="nil"/>
              <w:bottom w:val="single" w:sz="4" w:space="0" w:color="000000"/>
              <w:right w:val="single" w:sz="4" w:space="0" w:color="000000"/>
            </w:tcBorders>
            <w:shd w:val="clear" w:color="auto" w:fill="auto"/>
            <w:hideMark/>
          </w:tcPr>
          <w:p w14:paraId="05005E9E"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7A3A7749"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FFF2BF3"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B45C9A3"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6F55738A"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-69,60</w:t>
            </w:r>
          </w:p>
        </w:tc>
        <w:tc>
          <w:tcPr>
            <w:tcW w:w="1020" w:type="dxa"/>
            <w:tcBorders>
              <w:top w:val="single" w:sz="4" w:space="0" w:color="000000"/>
              <w:left w:val="nil"/>
              <w:bottom w:val="single" w:sz="4" w:space="0" w:color="000000"/>
              <w:right w:val="single" w:sz="4" w:space="0" w:color="000000"/>
            </w:tcBorders>
            <w:shd w:val="clear" w:color="auto" w:fill="auto"/>
            <w:hideMark/>
          </w:tcPr>
          <w:p w14:paraId="3C3E62C1"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05F5610"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4757663"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494B6DE2" w14:textId="77777777" w:rsidR="003E28FB" w:rsidRPr="003E28FB" w:rsidRDefault="003E28FB" w:rsidP="003E28FB">
            <w:pPr>
              <w:spacing w:after="0" w:line="240" w:lineRule="auto"/>
              <w:jc w:val="right"/>
              <w:rPr>
                <w:rFonts w:ascii="Arial" w:hAnsi="Arial" w:cs="Arial"/>
                <w:color w:val="000000"/>
                <w:sz w:val="12"/>
                <w:szCs w:val="12"/>
              </w:rPr>
            </w:pPr>
            <w:r w:rsidRPr="003E28FB">
              <w:rPr>
                <w:rFonts w:ascii="Arial" w:hAnsi="Arial" w:cs="Arial"/>
                <w:color w:val="000000"/>
                <w:sz w:val="12"/>
                <w:szCs w:val="12"/>
              </w:rPr>
              <w:t>705,74</w:t>
            </w:r>
          </w:p>
        </w:tc>
      </w:tr>
      <w:tr w:rsidR="003E28FB" w:rsidRPr="003E28FB" w14:paraId="524AFEB3" w14:textId="77777777" w:rsidTr="003E28FB">
        <w:trPr>
          <w:trHeight w:val="255"/>
        </w:trPr>
        <w:tc>
          <w:tcPr>
            <w:tcW w:w="222" w:type="dxa"/>
            <w:tcBorders>
              <w:top w:val="nil"/>
              <w:left w:val="nil"/>
              <w:bottom w:val="nil"/>
              <w:right w:val="nil"/>
            </w:tcBorders>
            <w:shd w:val="clear" w:color="auto" w:fill="auto"/>
            <w:noWrap/>
            <w:vAlign w:val="bottom"/>
            <w:hideMark/>
          </w:tcPr>
          <w:p w14:paraId="7B5DC431" w14:textId="77777777" w:rsidR="003E28FB" w:rsidRPr="003E28FB" w:rsidRDefault="003E28FB" w:rsidP="003E28FB">
            <w:pPr>
              <w:spacing w:after="0" w:line="240" w:lineRule="auto"/>
              <w:jc w:val="right"/>
              <w:rPr>
                <w:rFonts w:ascii="Arial" w:hAnsi="Arial" w:cs="Arial"/>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573C7A52"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4.2.</w:t>
            </w:r>
          </w:p>
        </w:tc>
        <w:tc>
          <w:tcPr>
            <w:tcW w:w="2680" w:type="dxa"/>
            <w:tcBorders>
              <w:top w:val="nil"/>
              <w:left w:val="nil"/>
              <w:bottom w:val="single" w:sz="4" w:space="0" w:color="000000"/>
              <w:right w:val="single" w:sz="4" w:space="0" w:color="000000"/>
            </w:tcBorders>
            <w:shd w:val="clear" w:color="auto" w:fill="auto"/>
            <w:hideMark/>
          </w:tcPr>
          <w:p w14:paraId="462D72A2"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kitoms išlaidoms kompensuoti</w:t>
            </w:r>
          </w:p>
        </w:tc>
        <w:tc>
          <w:tcPr>
            <w:tcW w:w="1020" w:type="dxa"/>
            <w:tcBorders>
              <w:top w:val="nil"/>
              <w:left w:val="nil"/>
              <w:bottom w:val="single" w:sz="4" w:space="0" w:color="000000"/>
              <w:right w:val="single" w:sz="4" w:space="0" w:color="000000"/>
            </w:tcBorders>
            <w:shd w:val="clear" w:color="auto" w:fill="auto"/>
            <w:hideMark/>
          </w:tcPr>
          <w:p w14:paraId="5893785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C7C39A9"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124" w:type="dxa"/>
            <w:tcBorders>
              <w:top w:val="nil"/>
              <w:left w:val="nil"/>
              <w:bottom w:val="single" w:sz="4" w:space="0" w:color="000000"/>
              <w:right w:val="single" w:sz="4" w:space="0" w:color="000000"/>
            </w:tcBorders>
            <w:shd w:val="clear" w:color="auto" w:fill="auto"/>
            <w:hideMark/>
          </w:tcPr>
          <w:p w14:paraId="34BCC7A3"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49437761"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3C47A2CC"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33D4ECB"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2047DB1"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single" w:sz="4" w:space="0" w:color="000000"/>
              <w:left w:val="nil"/>
              <w:bottom w:val="single" w:sz="4" w:space="0" w:color="000000"/>
              <w:right w:val="single" w:sz="4" w:space="0" w:color="000000"/>
            </w:tcBorders>
            <w:shd w:val="clear" w:color="auto" w:fill="auto"/>
            <w:hideMark/>
          </w:tcPr>
          <w:p w14:paraId="0156AEC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757B6946"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1A828BA0"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c>
          <w:tcPr>
            <w:tcW w:w="1000" w:type="dxa"/>
            <w:tcBorders>
              <w:top w:val="nil"/>
              <w:left w:val="nil"/>
              <w:bottom w:val="single" w:sz="4" w:space="0" w:color="000000"/>
              <w:right w:val="single" w:sz="4" w:space="0" w:color="000000"/>
            </w:tcBorders>
            <w:shd w:val="clear" w:color="auto" w:fill="auto"/>
            <w:hideMark/>
          </w:tcPr>
          <w:p w14:paraId="1D3340D5" w14:textId="77777777" w:rsidR="003E28FB" w:rsidRPr="003E28FB" w:rsidRDefault="003E28FB" w:rsidP="003E28FB">
            <w:pPr>
              <w:spacing w:after="0" w:line="240" w:lineRule="auto"/>
              <w:rPr>
                <w:rFonts w:ascii="Arial" w:hAnsi="Arial" w:cs="Arial"/>
                <w:color w:val="000000"/>
                <w:sz w:val="12"/>
                <w:szCs w:val="12"/>
              </w:rPr>
            </w:pPr>
            <w:r w:rsidRPr="003E28FB">
              <w:rPr>
                <w:rFonts w:ascii="Arial" w:hAnsi="Arial" w:cs="Arial"/>
                <w:color w:val="000000"/>
                <w:sz w:val="12"/>
                <w:szCs w:val="12"/>
              </w:rPr>
              <w:t> </w:t>
            </w:r>
          </w:p>
        </w:tc>
      </w:tr>
      <w:tr w:rsidR="003E28FB" w:rsidRPr="003E28FB" w14:paraId="52F699BD" w14:textId="77777777" w:rsidTr="003E28FB">
        <w:trPr>
          <w:trHeight w:val="255"/>
        </w:trPr>
        <w:tc>
          <w:tcPr>
            <w:tcW w:w="222" w:type="dxa"/>
            <w:tcBorders>
              <w:top w:val="nil"/>
              <w:left w:val="nil"/>
              <w:bottom w:val="nil"/>
              <w:right w:val="nil"/>
            </w:tcBorders>
            <w:shd w:val="clear" w:color="auto" w:fill="auto"/>
            <w:noWrap/>
            <w:vAlign w:val="bottom"/>
            <w:hideMark/>
          </w:tcPr>
          <w:p w14:paraId="2219F245" w14:textId="77777777" w:rsidR="003E28FB" w:rsidRPr="003E28FB" w:rsidRDefault="003E28FB" w:rsidP="003E28FB">
            <w:pPr>
              <w:spacing w:after="0" w:line="240" w:lineRule="auto"/>
              <w:rPr>
                <w:rFonts w:ascii="Arial" w:hAnsi="Arial" w:cs="Arial"/>
                <w:color w:val="000000"/>
                <w:sz w:val="12"/>
                <w:szCs w:val="12"/>
              </w:rPr>
            </w:pPr>
          </w:p>
        </w:tc>
        <w:tc>
          <w:tcPr>
            <w:tcW w:w="417" w:type="dxa"/>
            <w:tcBorders>
              <w:top w:val="nil"/>
              <w:left w:val="single" w:sz="4" w:space="0" w:color="000000"/>
              <w:bottom w:val="single" w:sz="4" w:space="0" w:color="000000"/>
              <w:right w:val="single" w:sz="4" w:space="0" w:color="000000"/>
            </w:tcBorders>
            <w:shd w:val="clear" w:color="auto" w:fill="auto"/>
            <w:hideMark/>
          </w:tcPr>
          <w:p w14:paraId="5870015B"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5.</w:t>
            </w:r>
          </w:p>
        </w:tc>
        <w:tc>
          <w:tcPr>
            <w:tcW w:w="2680" w:type="dxa"/>
            <w:tcBorders>
              <w:top w:val="nil"/>
              <w:left w:val="nil"/>
              <w:bottom w:val="single" w:sz="4" w:space="0" w:color="000000"/>
              <w:right w:val="single" w:sz="4" w:space="0" w:color="000000"/>
            </w:tcBorders>
            <w:shd w:val="clear" w:color="auto" w:fill="auto"/>
            <w:hideMark/>
          </w:tcPr>
          <w:p w14:paraId="5BF0D40D"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Iš viso finansavimo sumų</w:t>
            </w:r>
          </w:p>
        </w:tc>
        <w:tc>
          <w:tcPr>
            <w:tcW w:w="1020" w:type="dxa"/>
            <w:tcBorders>
              <w:top w:val="nil"/>
              <w:left w:val="nil"/>
              <w:bottom w:val="single" w:sz="4" w:space="0" w:color="000000"/>
              <w:right w:val="single" w:sz="4" w:space="0" w:color="000000"/>
            </w:tcBorders>
            <w:shd w:val="clear" w:color="auto" w:fill="auto"/>
            <w:hideMark/>
          </w:tcPr>
          <w:p w14:paraId="4103E850"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169 948,43</w:t>
            </w:r>
          </w:p>
        </w:tc>
        <w:tc>
          <w:tcPr>
            <w:tcW w:w="1020" w:type="dxa"/>
            <w:tcBorders>
              <w:top w:val="nil"/>
              <w:left w:val="nil"/>
              <w:bottom w:val="single" w:sz="4" w:space="0" w:color="000000"/>
              <w:right w:val="single" w:sz="4" w:space="0" w:color="000000"/>
            </w:tcBorders>
            <w:shd w:val="clear" w:color="auto" w:fill="auto"/>
            <w:hideMark/>
          </w:tcPr>
          <w:p w14:paraId="4DF42CFD"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386 849,17</w:t>
            </w:r>
          </w:p>
        </w:tc>
        <w:tc>
          <w:tcPr>
            <w:tcW w:w="1124" w:type="dxa"/>
            <w:tcBorders>
              <w:top w:val="nil"/>
              <w:left w:val="nil"/>
              <w:bottom w:val="single" w:sz="4" w:space="0" w:color="000000"/>
              <w:right w:val="single" w:sz="4" w:space="0" w:color="000000"/>
            </w:tcBorders>
            <w:shd w:val="clear" w:color="auto" w:fill="auto"/>
            <w:hideMark/>
          </w:tcPr>
          <w:p w14:paraId="2B6EBD47"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2601EB0"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2 338,09</w:t>
            </w:r>
          </w:p>
        </w:tc>
        <w:tc>
          <w:tcPr>
            <w:tcW w:w="1020" w:type="dxa"/>
            <w:tcBorders>
              <w:top w:val="nil"/>
              <w:left w:val="nil"/>
              <w:bottom w:val="single" w:sz="4" w:space="0" w:color="000000"/>
              <w:right w:val="single" w:sz="4" w:space="0" w:color="000000"/>
            </w:tcBorders>
            <w:shd w:val="clear" w:color="auto" w:fill="auto"/>
            <w:hideMark/>
          </w:tcPr>
          <w:p w14:paraId="4C86343B"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538EA3A8"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22295746"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-366 851,99</w:t>
            </w:r>
          </w:p>
        </w:tc>
        <w:tc>
          <w:tcPr>
            <w:tcW w:w="1020" w:type="dxa"/>
            <w:tcBorders>
              <w:top w:val="single" w:sz="4" w:space="0" w:color="000000"/>
              <w:left w:val="nil"/>
              <w:bottom w:val="single" w:sz="4" w:space="0" w:color="000000"/>
              <w:right w:val="single" w:sz="4" w:space="0" w:color="000000"/>
            </w:tcBorders>
            <w:shd w:val="clear" w:color="auto" w:fill="auto"/>
            <w:hideMark/>
          </w:tcPr>
          <w:p w14:paraId="2705D9D8"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-21 370,84</w:t>
            </w:r>
          </w:p>
        </w:tc>
        <w:tc>
          <w:tcPr>
            <w:tcW w:w="1020" w:type="dxa"/>
            <w:tcBorders>
              <w:top w:val="nil"/>
              <w:left w:val="nil"/>
              <w:bottom w:val="single" w:sz="4" w:space="0" w:color="000000"/>
              <w:right w:val="single" w:sz="4" w:space="0" w:color="000000"/>
            </w:tcBorders>
            <w:shd w:val="clear" w:color="auto" w:fill="auto"/>
            <w:hideMark/>
          </w:tcPr>
          <w:p w14:paraId="2682FCE6" w14:textId="77777777" w:rsidR="003E28FB" w:rsidRPr="003E28FB" w:rsidRDefault="003E28FB" w:rsidP="003E28FB">
            <w:pPr>
              <w:spacing w:after="0" w:line="240" w:lineRule="auto"/>
              <w:rPr>
                <w:rFonts w:ascii="Arial" w:hAnsi="Arial" w:cs="Arial"/>
                <w:b/>
                <w:bCs/>
                <w:color w:val="000000"/>
                <w:sz w:val="12"/>
                <w:szCs w:val="12"/>
              </w:rPr>
            </w:pPr>
            <w:r w:rsidRPr="003E28FB">
              <w:rPr>
                <w:rFonts w:ascii="Arial" w:hAnsi="Arial" w:cs="Arial"/>
                <w:b/>
                <w:bCs/>
                <w:color w:val="000000"/>
                <w:sz w:val="12"/>
                <w:szCs w:val="12"/>
              </w:rPr>
              <w:t> </w:t>
            </w:r>
          </w:p>
        </w:tc>
        <w:tc>
          <w:tcPr>
            <w:tcW w:w="1020" w:type="dxa"/>
            <w:tcBorders>
              <w:top w:val="nil"/>
              <w:left w:val="nil"/>
              <w:bottom w:val="single" w:sz="4" w:space="0" w:color="000000"/>
              <w:right w:val="single" w:sz="4" w:space="0" w:color="000000"/>
            </w:tcBorders>
            <w:shd w:val="clear" w:color="auto" w:fill="auto"/>
            <w:hideMark/>
          </w:tcPr>
          <w:p w14:paraId="0A2CDDB2"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-57 540,87</w:t>
            </w:r>
          </w:p>
        </w:tc>
        <w:tc>
          <w:tcPr>
            <w:tcW w:w="1000" w:type="dxa"/>
            <w:tcBorders>
              <w:top w:val="nil"/>
              <w:left w:val="nil"/>
              <w:bottom w:val="single" w:sz="4" w:space="0" w:color="000000"/>
              <w:right w:val="single" w:sz="4" w:space="0" w:color="000000"/>
            </w:tcBorders>
            <w:shd w:val="clear" w:color="auto" w:fill="auto"/>
            <w:hideMark/>
          </w:tcPr>
          <w:p w14:paraId="7641BCD8" w14:textId="77777777" w:rsidR="003E28FB" w:rsidRPr="003E28FB" w:rsidRDefault="003E28FB" w:rsidP="003E28FB">
            <w:pPr>
              <w:spacing w:after="0" w:line="240" w:lineRule="auto"/>
              <w:jc w:val="right"/>
              <w:rPr>
                <w:rFonts w:ascii="Arial" w:hAnsi="Arial" w:cs="Arial"/>
                <w:b/>
                <w:bCs/>
                <w:color w:val="000000"/>
                <w:sz w:val="12"/>
                <w:szCs w:val="12"/>
              </w:rPr>
            </w:pPr>
            <w:r w:rsidRPr="003E28FB">
              <w:rPr>
                <w:rFonts w:ascii="Arial" w:hAnsi="Arial" w:cs="Arial"/>
                <w:b/>
                <w:bCs/>
                <w:color w:val="000000"/>
                <w:sz w:val="12"/>
                <w:szCs w:val="12"/>
              </w:rPr>
              <w:t>113 371,99</w:t>
            </w:r>
          </w:p>
        </w:tc>
      </w:tr>
      <w:tr w:rsidR="003E28FB" w:rsidRPr="003E28FB" w14:paraId="61066D88" w14:textId="77777777" w:rsidTr="003E28FB">
        <w:trPr>
          <w:trHeight w:val="19"/>
        </w:trPr>
        <w:tc>
          <w:tcPr>
            <w:tcW w:w="222" w:type="dxa"/>
            <w:tcBorders>
              <w:top w:val="nil"/>
              <w:left w:val="nil"/>
              <w:bottom w:val="nil"/>
              <w:right w:val="nil"/>
            </w:tcBorders>
            <w:shd w:val="clear" w:color="auto" w:fill="auto"/>
            <w:noWrap/>
            <w:vAlign w:val="bottom"/>
            <w:hideMark/>
          </w:tcPr>
          <w:p w14:paraId="5974B775" w14:textId="77777777" w:rsidR="003E28FB" w:rsidRPr="003E28FB" w:rsidRDefault="003E28FB" w:rsidP="003E28FB">
            <w:pPr>
              <w:spacing w:after="0" w:line="240" w:lineRule="auto"/>
              <w:jc w:val="right"/>
              <w:rPr>
                <w:rFonts w:ascii="Arial" w:hAnsi="Arial" w:cs="Arial"/>
                <w:b/>
                <w:bCs/>
                <w:color w:val="000000"/>
                <w:sz w:val="12"/>
                <w:szCs w:val="12"/>
              </w:rPr>
            </w:pPr>
          </w:p>
        </w:tc>
        <w:tc>
          <w:tcPr>
            <w:tcW w:w="417" w:type="dxa"/>
            <w:tcBorders>
              <w:top w:val="nil"/>
              <w:left w:val="nil"/>
              <w:bottom w:val="nil"/>
              <w:right w:val="nil"/>
            </w:tcBorders>
            <w:shd w:val="clear" w:color="auto" w:fill="auto"/>
            <w:noWrap/>
            <w:vAlign w:val="bottom"/>
            <w:hideMark/>
          </w:tcPr>
          <w:p w14:paraId="6DAEEE80" w14:textId="77777777" w:rsidR="003E28FB" w:rsidRPr="003E28FB" w:rsidRDefault="003E28FB" w:rsidP="003E28FB">
            <w:pPr>
              <w:spacing w:after="0" w:line="240" w:lineRule="auto"/>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6B008D06"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F2F0802"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A52ECB3" w14:textId="77777777" w:rsidR="003E28FB" w:rsidRPr="003E28FB" w:rsidRDefault="003E28FB" w:rsidP="003E28FB">
            <w:pPr>
              <w:spacing w:after="0" w:line="240" w:lineRule="auto"/>
              <w:rPr>
                <w:rFonts w:ascii="Times New Roman" w:hAnsi="Times New Roman"/>
                <w:sz w:val="20"/>
                <w:szCs w:val="20"/>
              </w:rPr>
            </w:pPr>
          </w:p>
        </w:tc>
        <w:tc>
          <w:tcPr>
            <w:tcW w:w="1124" w:type="dxa"/>
            <w:tcBorders>
              <w:top w:val="nil"/>
              <w:left w:val="nil"/>
              <w:bottom w:val="nil"/>
              <w:right w:val="nil"/>
            </w:tcBorders>
            <w:shd w:val="clear" w:color="auto" w:fill="auto"/>
            <w:noWrap/>
            <w:vAlign w:val="bottom"/>
            <w:hideMark/>
          </w:tcPr>
          <w:p w14:paraId="7A4F5CCD"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1A81324"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7F330DC"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7A6272A"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C39356D"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9C34ECC"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24B2A46E" w14:textId="77777777" w:rsidR="003E28FB" w:rsidRPr="003E28FB" w:rsidRDefault="003E28FB" w:rsidP="003E28FB">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45ACBE7" w14:textId="77777777" w:rsidR="003E28FB" w:rsidRPr="003E28FB" w:rsidRDefault="003E28FB" w:rsidP="003E28FB">
            <w:pPr>
              <w:spacing w:after="0" w:line="240" w:lineRule="auto"/>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5A4D42BF" w14:textId="77777777" w:rsidR="003E28FB" w:rsidRPr="003E28FB" w:rsidRDefault="003E28FB" w:rsidP="003E28FB">
            <w:pPr>
              <w:spacing w:after="0" w:line="240" w:lineRule="auto"/>
              <w:rPr>
                <w:rFonts w:ascii="Times New Roman" w:hAnsi="Times New Roman"/>
                <w:sz w:val="20"/>
                <w:szCs w:val="20"/>
              </w:rPr>
            </w:pPr>
          </w:p>
        </w:tc>
      </w:tr>
      <w:tr w:rsidR="003E28FB" w:rsidRPr="003E28FB" w14:paraId="7B78FC52" w14:textId="77777777" w:rsidTr="003E28FB">
        <w:trPr>
          <w:trHeight w:val="289"/>
        </w:trPr>
        <w:tc>
          <w:tcPr>
            <w:tcW w:w="222" w:type="dxa"/>
            <w:tcBorders>
              <w:top w:val="nil"/>
              <w:left w:val="nil"/>
              <w:bottom w:val="nil"/>
              <w:right w:val="nil"/>
            </w:tcBorders>
            <w:shd w:val="clear" w:color="auto" w:fill="auto"/>
            <w:noWrap/>
            <w:vAlign w:val="bottom"/>
            <w:hideMark/>
          </w:tcPr>
          <w:p w14:paraId="4EA4D392" w14:textId="77777777" w:rsidR="003E28FB" w:rsidRPr="003E28FB" w:rsidRDefault="003E28FB" w:rsidP="003E28FB">
            <w:pPr>
              <w:spacing w:after="0" w:line="240" w:lineRule="auto"/>
              <w:rPr>
                <w:rFonts w:ascii="Times New Roman" w:hAnsi="Times New Roman"/>
                <w:sz w:val="20"/>
                <w:szCs w:val="20"/>
              </w:rPr>
            </w:pPr>
          </w:p>
        </w:tc>
        <w:tc>
          <w:tcPr>
            <w:tcW w:w="14401" w:type="dxa"/>
            <w:gridSpan w:val="13"/>
            <w:tcBorders>
              <w:top w:val="nil"/>
              <w:left w:val="nil"/>
              <w:bottom w:val="nil"/>
              <w:right w:val="nil"/>
            </w:tcBorders>
            <w:shd w:val="clear" w:color="auto" w:fill="auto"/>
            <w:hideMark/>
          </w:tcPr>
          <w:p w14:paraId="245567B9" w14:textId="04AED1E2" w:rsidR="00E97F8C" w:rsidRPr="003E28FB" w:rsidRDefault="003E28FB" w:rsidP="00E97F8C">
            <w:pPr>
              <w:spacing w:after="0" w:line="240" w:lineRule="auto"/>
              <w:rPr>
                <w:rFonts w:ascii="Arial" w:hAnsi="Arial" w:cs="Arial"/>
                <w:color w:val="000000"/>
                <w:sz w:val="12"/>
                <w:szCs w:val="12"/>
              </w:rPr>
            </w:pPr>
            <w:r w:rsidRPr="003E28FB">
              <w:rPr>
                <w:rFonts w:ascii="Arial" w:hAnsi="Arial" w:cs="Arial"/>
                <w:color w:val="000000"/>
                <w:sz w:val="12"/>
                <w:szCs w:val="12"/>
              </w:rPr>
              <w:t>* Šioje skiltyje rodomas finansavimo sumų pergrupavimas, praėjusio ataskaitinio laikotarpio klaidų taisymas ir valiutos kurso įtaka pinigų likučiams, susijusiems su finansavimo sumomis</w:t>
            </w:r>
          </w:p>
        </w:tc>
      </w:tr>
    </w:tbl>
    <w:p w14:paraId="152B3821" w14:textId="77777777" w:rsidR="00120741" w:rsidRDefault="00120741" w:rsidP="00316B61">
      <w:pPr>
        <w:spacing w:after="0" w:line="240" w:lineRule="auto"/>
        <w:sectPr w:rsidR="00120741" w:rsidSect="002A1D59">
          <w:pgSz w:w="16838" w:h="11906" w:orient="landscape" w:code="9"/>
          <w:pgMar w:top="1134" w:right="851" w:bottom="567" w:left="851" w:header="567" w:footer="924" w:gutter="0"/>
          <w:cols w:space="1296"/>
          <w:docGrid w:linePitch="360"/>
        </w:sectPr>
      </w:pPr>
    </w:p>
    <w:p w14:paraId="628B1F04" w14:textId="77777777" w:rsidR="00371B7D" w:rsidRDefault="00371B7D" w:rsidP="00E97F8C">
      <w:pPr>
        <w:pStyle w:val="Sraopastraipa"/>
        <w:tabs>
          <w:tab w:val="left" w:pos="284"/>
        </w:tabs>
        <w:spacing w:after="0" w:line="360" w:lineRule="auto"/>
        <w:ind w:left="0"/>
        <w:jc w:val="both"/>
        <w:rPr>
          <w:rFonts w:ascii="Times New Roman" w:hAnsi="Times New Roman"/>
          <w:bCs/>
          <w:sz w:val="24"/>
          <w:szCs w:val="24"/>
        </w:rPr>
      </w:pPr>
    </w:p>
    <w:sectPr w:rsidR="00371B7D" w:rsidSect="002A1D59">
      <w:pgSz w:w="16838" w:h="11906" w:orient="landscape" w:code="9"/>
      <w:pgMar w:top="1134" w:right="851" w:bottom="567" w:left="851" w:header="567" w:footer="92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5EE9" w14:textId="77777777" w:rsidR="00C7560A" w:rsidRDefault="00C7560A">
      <w:r>
        <w:separator/>
      </w:r>
    </w:p>
  </w:endnote>
  <w:endnote w:type="continuationSeparator" w:id="0">
    <w:p w14:paraId="4C39CE2B" w14:textId="77777777" w:rsidR="00C7560A" w:rsidRDefault="00C7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B944" w14:textId="77777777" w:rsidR="00EF2A99" w:rsidRDefault="00EF2A99">
    <w:pPr>
      <w:pStyle w:val="Porat"/>
      <w:jc w:val="center"/>
    </w:pPr>
  </w:p>
  <w:p w14:paraId="6DBC411D" w14:textId="77777777" w:rsidR="00EF2A99" w:rsidRDefault="00EF2A99" w:rsidP="005B3DDE">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C7A3" w14:textId="77777777" w:rsidR="00C7560A" w:rsidRDefault="00C7560A">
      <w:r>
        <w:separator/>
      </w:r>
    </w:p>
  </w:footnote>
  <w:footnote w:type="continuationSeparator" w:id="0">
    <w:p w14:paraId="78898AE3" w14:textId="77777777" w:rsidR="00C7560A" w:rsidRDefault="00C7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A1F7" w14:textId="77777777" w:rsidR="00B44F1D" w:rsidRDefault="00EF2A99" w:rsidP="009C70F8">
    <w:pPr>
      <w:pStyle w:val="Antrats"/>
      <w:jc w:val="center"/>
      <w:rPr>
        <w:rFonts w:ascii="Times New Roman" w:hAnsi="Times New Roman"/>
        <w:sz w:val="28"/>
        <w:szCs w:val="28"/>
      </w:rPr>
    </w:pPr>
    <w:r w:rsidRPr="00EF2A99">
      <w:rPr>
        <w:rFonts w:ascii="Times New Roman" w:hAnsi="Times New Roman"/>
        <w:b/>
        <w:bCs/>
        <w:i/>
        <w:iCs/>
        <w:sz w:val="28"/>
        <w:szCs w:val="28"/>
      </w:rPr>
      <w:t>VŠĮ ROKIŠKIO PSICHIATRIJOS LIGONINĖS FINANSINĖS ATASKAITOS,</w:t>
    </w:r>
    <w:r w:rsidRPr="00EF2A99">
      <w:rPr>
        <w:rFonts w:ascii="Times New Roman" w:hAnsi="Times New Roman"/>
        <w:sz w:val="28"/>
        <w:szCs w:val="28"/>
      </w:rPr>
      <w:t xml:space="preserve"> </w:t>
    </w:r>
  </w:p>
  <w:p w14:paraId="55626C8D" w14:textId="77777777" w:rsidR="00EF2A99" w:rsidRDefault="00EF2A99" w:rsidP="009C70F8">
    <w:pPr>
      <w:pStyle w:val="Antrats"/>
      <w:jc w:val="center"/>
    </w:pPr>
    <w:r w:rsidRPr="00EF2A99">
      <w:rPr>
        <w:rFonts w:ascii="Times New Roman" w:hAnsi="Times New Roman"/>
        <w:sz w:val="28"/>
        <w:szCs w:val="28"/>
      </w:rPr>
      <w:t>parengtos už laikotarpį nuo 202</w:t>
    </w:r>
    <w:r w:rsidR="00BA7453">
      <w:rPr>
        <w:rFonts w:ascii="Times New Roman" w:hAnsi="Times New Roman"/>
        <w:sz w:val="28"/>
        <w:szCs w:val="28"/>
      </w:rPr>
      <w:t>2</w:t>
    </w:r>
    <w:r w:rsidRPr="00EF2A99">
      <w:rPr>
        <w:rFonts w:ascii="Times New Roman" w:hAnsi="Times New Roman"/>
        <w:sz w:val="28"/>
        <w:szCs w:val="28"/>
      </w:rPr>
      <w:t xml:space="preserve"> m. sausio 1 d. iki 202</w:t>
    </w:r>
    <w:r w:rsidR="00BA7453">
      <w:rPr>
        <w:rFonts w:ascii="Times New Roman" w:hAnsi="Times New Roman"/>
        <w:sz w:val="28"/>
        <w:szCs w:val="28"/>
      </w:rPr>
      <w:t>2</w:t>
    </w:r>
    <w:r w:rsidRPr="00EF2A99">
      <w:rPr>
        <w:rFonts w:ascii="Times New Roman" w:hAnsi="Times New Roman"/>
        <w:sz w:val="28"/>
        <w:szCs w:val="28"/>
      </w:rPr>
      <w:t xml:space="preserve"> m. </w:t>
    </w:r>
    <w:r w:rsidR="00BA7453">
      <w:rPr>
        <w:rFonts w:ascii="Times New Roman" w:hAnsi="Times New Roman"/>
        <w:sz w:val="28"/>
        <w:szCs w:val="28"/>
      </w:rPr>
      <w:t>kovo</w:t>
    </w:r>
    <w:r w:rsidRPr="00EF2A99">
      <w:rPr>
        <w:rFonts w:ascii="Times New Roman" w:hAnsi="Times New Roman"/>
        <w:sz w:val="28"/>
        <w:szCs w:val="28"/>
      </w:rPr>
      <w:t xml:space="preserve"> 3</w:t>
    </w:r>
    <w:r w:rsidR="00BA7453">
      <w:rPr>
        <w:rFonts w:ascii="Times New Roman" w:hAnsi="Times New Roman"/>
        <w:sz w:val="28"/>
        <w:szCs w:val="28"/>
      </w:rPr>
      <w:t>1</w:t>
    </w:r>
    <w:r w:rsidRPr="00EF2A99">
      <w:rPr>
        <w:rFonts w:ascii="Times New Roman" w:hAnsi="Times New Roman"/>
        <w:sz w:val="28"/>
        <w:szCs w:val="28"/>
      </w:rPr>
      <w:t xml:space="preserv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3BE4608"/>
    <w:multiLevelType w:val="multilevel"/>
    <w:tmpl w:val="F378C38E"/>
    <w:lvl w:ilvl="0">
      <w:start w:val="1"/>
      <w:numFmt w:val="decimal"/>
      <w:lvlText w:val="%1."/>
      <w:lvlJc w:val="left"/>
      <w:pPr>
        <w:tabs>
          <w:tab w:val="num" w:pos="-1080"/>
        </w:tabs>
        <w:ind w:left="-1080" w:hanging="360"/>
      </w:pPr>
      <w:rPr>
        <w:rFonts w:hint="default"/>
        <w:b w:val="0"/>
        <w:i w:val="0"/>
      </w:rPr>
    </w:lvl>
    <w:lvl w:ilvl="1">
      <w:start w:val="1"/>
      <w:numFmt w:val="decimal"/>
      <w:lvlText w:val="%1.%2."/>
      <w:lvlJc w:val="left"/>
      <w:pPr>
        <w:tabs>
          <w:tab w:val="num" w:pos="-648"/>
        </w:tabs>
        <w:ind w:left="-648" w:hanging="432"/>
      </w:pPr>
      <w:rPr>
        <w:i w:val="0"/>
      </w:rPr>
    </w:lvl>
    <w:lvl w:ilvl="2">
      <w:start w:val="1"/>
      <w:numFmt w:val="decimal"/>
      <w:lvlText w:val="%1.%2.%3."/>
      <w:lvlJc w:val="left"/>
      <w:pPr>
        <w:tabs>
          <w:tab w:val="num" w:pos="0"/>
        </w:tabs>
        <w:ind w:left="-216" w:hanging="504"/>
      </w:pPr>
    </w:lvl>
    <w:lvl w:ilvl="3">
      <w:start w:val="1"/>
      <w:numFmt w:val="decimal"/>
      <w:lvlText w:val="%1.%2.%3.%4."/>
      <w:lvlJc w:val="left"/>
      <w:pPr>
        <w:tabs>
          <w:tab w:val="num" w:pos="360"/>
        </w:tabs>
        <w:ind w:left="288" w:hanging="648"/>
      </w:pPr>
    </w:lvl>
    <w:lvl w:ilvl="4">
      <w:start w:val="1"/>
      <w:numFmt w:val="decimal"/>
      <w:lvlText w:val="%1.%2.%3.%4.%5."/>
      <w:lvlJc w:val="left"/>
      <w:pPr>
        <w:tabs>
          <w:tab w:val="num" w:pos="1080"/>
        </w:tabs>
        <w:ind w:left="792" w:hanging="792"/>
      </w:pPr>
    </w:lvl>
    <w:lvl w:ilvl="5">
      <w:start w:val="1"/>
      <w:numFmt w:val="decimal"/>
      <w:lvlText w:val="%1.%2.%3.%4.%5.%6."/>
      <w:lvlJc w:val="left"/>
      <w:pPr>
        <w:tabs>
          <w:tab w:val="num" w:pos="1440"/>
        </w:tabs>
        <w:ind w:left="1296" w:hanging="936"/>
      </w:pPr>
    </w:lvl>
    <w:lvl w:ilvl="6">
      <w:start w:val="1"/>
      <w:numFmt w:val="decimal"/>
      <w:lvlText w:val="%1.%2.%3.%4.%5.%6.%7."/>
      <w:lvlJc w:val="left"/>
      <w:pPr>
        <w:tabs>
          <w:tab w:val="num" w:pos="216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2" w15:restartNumberingAfterBreak="0">
    <w:nsid w:val="06A228AB"/>
    <w:multiLevelType w:val="hybridMultilevel"/>
    <w:tmpl w:val="B6A43A12"/>
    <w:lvl w:ilvl="0" w:tplc="0427000F">
      <w:start w:val="1"/>
      <w:numFmt w:val="decimal"/>
      <w:lvlText w:val="%1."/>
      <w:lvlJc w:val="left"/>
      <w:pPr>
        <w:ind w:left="36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18437F"/>
    <w:multiLevelType w:val="hybridMultilevel"/>
    <w:tmpl w:val="7BB06AE6"/>
    <w:lvl w:ilvl="0" w:tplc="880819AE">
      <w:start w:val="2"/>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4" w15:restartNumberingAfterBreak="0">
    <w:nsid w:val="0DD142FC"/>
    <w:multiLevelType w:val="hybridMultilevel"/>
    <w:tmpl w:val="240C2A26"/>
    <w:lvl w:ilvl="0" w:tplc="7F9C1DA2">
      <w:start w:val="1"/>
      <w:numFmt w:val="decimal"/>
      <w:lvlText w:val="%1."/>
      <w:lvlJc w:val="left"/>
      <w:pPr>
        <w:ind w:left="360" w:hanging="360"/>
      </w:pPr>
      <w:rPr>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0EFC167F"/>
    <w:multiLevelType w:val="hybridMultilevel"/>
    <w:tmpl w:val="1D22E520"/>
    <w:lvl w:ilvl="0" w:tplc="4C3E62B4">
      <w:start w:val="1"/>
      <w:numFmt w:val="upperRoman"/>
      <w:lvlText w:val="%1."/>
      <w:lvlJc w:val="left"/>
      <w:pPr>
        <w:ind w:left="2421" w:hanging="72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6" w15:restartNumberingAfterBreak="0">
    <w:nsid w:val="14E1359E"/>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A195C8D"/>
    <w:multiLevelType w:val="multilevel"/>
    <w:tmpl w:val="5668388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3BB659D"/>
    <w:multiLevelType w:val="hybridMultilevel"/>
    <w:tmpl w:val="FC8890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AE72E0"/>
    <w:multiLevelType w:val="hybridMultilevel"/>
    <w:tmpl w:val="79368498"/>
    <w:lvl w:ilvl="0" w:tplc="F050B74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288E78A5"/>
    <w:multiLevelType w:val="multilevel"/>
    <w:tmpl w:val="3BB26AF0"/>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BF0567E"/>
    <w:multiLevelType w:val="hybridMultilevel"/>
    <w:tmpl w:val="FB6AA66A"/>
    <w:lvl w:ilvl="0" w:tplc="49300408">
      <w:start w:val="3"/>
      <w:numFmt w:val="upperRoman"/>
      <w:lvlText w:val="%1."/>
      <w:lvlJc w:val="left"/>
      <w:pPr>
        <w:ind w:left="3675" w:hanging="720"/>
      </w:pPr>
      <w:rPr>
        <w:rFonts w:hint="default"/>
      </w:rPr>
    </w:lvl>
    <w:lvl w:ilvl="1" w:tplc="04270019" w:tentative="1">
      <w:start w:val="1"/>
      <w:numFmt w:val="lowerLetter"/>
      <w:lvlText w:val="%2."/>
      <w:lvlJc w:val="left"/>
      <w:pPr>
        <w:ind w:left="4035" w:hanging="360"/>
      </w:pPr>
    </w:lvl>
    <w:lvl w:ilvl="2" w:tplc="0427001B" w:tentative="1">
      <w:start w:val="1"/>
      <w:numFmt w:val="lowerRoman"/>
      <w:lvlText w:val="%3."/>
      <w:lvlJc w:val="right"/>
      <w:pPr>
        <w:ind w:left="4755" w:hanging="180"/>
      </w:pPr>
    </w:lvl>
    <w:lvl w:ilvl="3" w:tplc="0427000F" w:tentative="1">
      <w:start w:val="1"/>
      <w:numFmt w:val="decimal"/>
      <w:lvlText w:val="%4."/>
      <w:lvlJc w:val="left"/>
      <w:pPr>
        <w:ind w:left="5475" w:hanging="360"/>
      </w:pPr>
    </w:lvl>
    <w:lvl w:ilvl="4" w:tplc="04270019" w:tentative="1">
      <w:start w:val="1"/>
      <w:numFmt w:val="lowerLetter"/>
      <w:lvlText w:val="%5."/>
      <w:lvlJc w:val="left"/>
      <w:pPr>
        <w:ind w:left="6195" w:hanging="360"/>
      </w:pPr>
    </w:lvl>
    <w:lvl w:ilvl="5" w:tplc="0427001B" w:tentative="1">
      <w:start w:val="1"/>
      <w:numFmt w:val="lowerRoman"/>
      <w:lvlText w:val="%6."/>
      <w:lvlJc w:val="right"/>
      <w:pPr>
        <w:ind w:left="6915" w:hanging="180"/>
      </w:pPr>
    </w:lvl>
    <w:lvl w:ilvl="6" w:tplc="0427000F" w:tentative="1">
      <w:start w:val="1"/>
      <w:numFmt w:val="decimal"/>
      <w:lvlText w:val="%7."/>
      <w:lvlJc w:val="left"/>
      <w:pPr>
        <w:ind w:left="7635" w:hanging="360"/>
      </w:pPr>
    </w:lvl>
    <w:lvl w:ilvl="7" w:tplc="04270019" w:tentative="1">
      <w:start w:val="1"/>
      <w:numFmt w:val="lowerLetter"/>
      <w:lvlText w:val="%8."/>
      <w:lvlJc w:val="left"/>
      <w:pPr>
        <w:ind w:left="8355" w:hanging="360"/>
      </w:pPr>
    </w:lvl>
    <w:lvl w:ilvl="8" w:tplc="0427001B" w:tentative="1">
      <w:start w:val="1"/>
      <w:numFmt w:val="lowerRoman"/>
      <w:lvlText w:val="%9."/>
      <w:lvlJc w:val="right"/>
      <w:pPr>
        <w:ind w:left="9075" w:hanging="180"/>
      </w:pPr>
    </w:lvl>
  </w:abstractNum>
  <w:abstractNum w:abstractNumId="12" w15:restartNumberingAfterBreak="0">
    <w:nsid w:val="2ED84660"/>
    <w:multiLevelType w:val="hybridMultilevel"/>
    <w:tmpl w:val="2D06CD3C"/>
    <w:lvl w:ilvl="0" w:tplc="0EB23420">
      <w:start w:val="3"/>
      <w:numFmt w:val="upperRoman"/>
      <w:lvlText w:val="%1."/>
      <w:lvlJc w:val="left"/>
      <w:pPr>
        <w:ind w:left="1080" w:hanging="72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2B45252"/>
    <w:multiLevelType w:val="hybridMultilevel"/>
    <w:tmpl w:val="144AC9F6"/>
    <w:lvl w:ilvl="0" w:tplc="0427000F">
      <w:start w:val="1"/>
      <w:numFmt w:val="decimal"/>
      <w:lvlText w:val="%1."/>
      <w:lvlJc w:val="left"/>
      <w:pPr>
        <w:ind w:left="1020" w:hanging="360"/>
      </w:p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4" w15:restartNumberingAfterBreak="0">
    <w:nsid w:val="3C3C0A08"/>
    <w:multiLevelType w:val="hybridMultilevel"/>
    <w:tmpl w:val="D7ACA252"/>
    <w:lvl w:ilvl="0" w:tplc="2FD2E58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C8C0975"/>
    <w:multiLevelType w:val="hybridMultilevel"/>
    <w:tmpl w:val="B70A920E"/>
    <w:lvl w:ilvl="0" w:tplc="C61E1AF6">
      <w:start w:val="1"/>
      <w:numFmt w:val="decimal"/>
      <w:lvlText w:val="%1."/>
      <w:lvlJc w:val="left"/>
      <w:pPr>
        <w:ind w:left="502" w:hanging="360"/>
      </w:pPr>
      <w:rPr>
        <w:b w:val="0"/>
        <w:i w:val="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6" w15:restartNumberingAfterBreak="0">
    <w:nsid w:val="3CBB02C5"/>
    <w:multiLevelType w:val="hybridMultilevel"/>
    <w:tmpl w:val="C180CB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DA34E0E"/>
    <w:multiLevelType w:val="hybridMultilevel"/>
    <w:tmpl w:val="883CF58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3EDA7780"/>
    <w:multiLevelType w:val="multilevel"/>
    <w:tmpl w:val="7C6483FA"/>
    <w:lvl w:ilvl="0">
      <w:start w:val="1"/>
      <w:numFmt w:val="decimal"/>
      <w:lvlText w:val="%1."/>
      <w:lvlJc w:val="left"/>
      <w:pPr>
        <w:tabs>
          <w:tab w:val="num" w:pos="502"/>
        </w:tabs>
        <w:ind w:left="502" w:hanging="360"/>
      </w:pPr>
      <w:rPr>
        <w:rFonts w:hint="default"/>
        <w:i w:val="0"/>
      </w:rPr>
    </w:lvl>
    <w:lvl w:ilvl="1">
      <w:start w:val="1"/>
      <w:numFmt w:val="decimal"/>
      <w:lvlText w:val="%1.%2."/>
      <w:lvlJc w:val="left"/>
      <w:pPr>
        <w:tabs>
          <w:tab w:val="num" w:pos="934"/>
        </w:tabs>
        <w:ind w:left="934" w:hanging="432"/>
      </w:pPr>
      <w:rPr>
        <w:rFonts w:hint="default"/>
        <w:i w:val="0"/>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9" w15:restartNumberingAfterBreak="0">
    <w:nsid w:val="3F653B46"/>
    <w:multiLevelType w:val="hybridMultilevel"/>
    <w:tmpl w:val="DA8CBF34"/>
    <w:lvl w:ilvl="0" w:tplc="0427000F">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1855A61"/>
    <w:multiLevelType w:val="hybridMultilevel"/>
    <w:tmpl w:val="26FC12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4F81E8E"/>
    <w:multiLevelType w:val="multilevel"/>
    <w:tmpl w:val="E516FB7C"/>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F27FC5"/>
    <w:multiLevelType w:val="multilevel"/>
    <w:tmpl w:val="ED824046"/>
    <w:lvl w:ilvl="0">
      <w:start w:val="1"/>
      <w:numFmt w:val="decimal"/>
      <w:pStyle w:val="finmingeneral"/>
      <w:lvlText w:val="%1."/>
      <w:lvlJc w:val="left"/>
      <w:pPr>
        <w:tabs>
          <w:tab w:val="num" w:pos="717"/>
        </w:tabs>
        <w:ind w:left="717" w:hanging="360"/>
      </w:pPr>
      <w:rPr>
        <w:rFonts w:hint="default"/>
        <w:sz w:val="24"/>
        <w:szCs w:val="24"/>
      </w:rPr>
    </w:lvl>
    <w:lvl w:ilvl="1">
      <w:start w:val="1"/>
      <w:numFmt w:val="decimal"/>
      <w:pStyle w:val="finminsub1"/>
      <w:lvlText w:val="%1.%2."/>
      <w:lvlJc w:val="left"/>
      <w:pPr>
        <w:tabs>
          <w:tab w:val="num" w:pos="1149"/>
        </w:tabs>
        <w:ind w:left="1149" w:hanging="432"/>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3" w15:restartNumberingAfterBreak="0">
    <w:nsid w:val="48C90A30"/>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1690247"/>
    <w:multiLevelType w:val="multilevel"/>
    <w:tmpl w:val="2C9CE65E"/>
    <w:lvl w:ilvl="0">
      <w:start w:val="1"/>
      <w:numFmt w:val="decimal"/>
      <w:lvlText w:val="%1."/>
      <w:lvlJc w:val="left"/>
      <w:pPr>
        <w:tabs>
          <w:tab w:val="num" w:pos="360"/>
        </w:tabs>
        <w:ind w:left="360" w:hanging="360"/>
      </w:pPr>
      <w:rPr>
        <w:i w:val="0"/>
      </w:r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567"/>
        </w:tabs>
        <w:ind w:left="351" w:hanging="504"/>
      </w:pPr>
    </w:lvl>
    <w:lvl w:ilvl="3">
      <w:start w:val="1"/>
      <w:numFmt w:val="decimal"/>
      <w:lvlText w:val="%1.%2.%3.%4."/>
      <w:lvlJc w:val="left"/>
      <w:pPr>
        <w:tabs>
          <w:tab w:val="num" w:pos="927"/>
        </w:tabs>
        <w:ind w:left="855" w:hanging="648"/>
      </w:pPr>
    </w:lvl>
    <w:lvl w:ilvl="4">
      <w:start w:val="1"/>
      <w:numFmt w:val="decimal"/>
      <w:lvlText w:val="%1.%2.%3.%4.%5."/>
      <w:lvlJc w:val="left"/>
      <w:pPr>
        <w:tabs>
          <w:tab w:val="num" w:pos="1647"/>
        </w:tabs>
        <w:ind w:left="1359" w:hanging="792"/>
      </w:pPr>
    </w:lvl>
    <w:lvl w:ilvl="5">
      <w:start w:val="1"/>
      <w:numFmt w:val="decimal"/>
      <w:lvlText w:val="%1.%2.%3.%4.%5.%6."/>
      <w:lvlJc w:val="left"/>
      <w:pPr>
        <w:tabs>
          <w:tab w:val="num" w:pos="2007"/>
        </w:tabs>
        <w:ind w:left="1863" w:hanging="936"/>
      </w:pPr>
    </w:lvl>
    <w:lvl w:ilvl="6">
      <w:start w:val="1"/>
      <w:numFmt w:val="decimal"/>
      <w:lvlText w:val="%1.%2.%3.%4.%5.%6.%7."/>
      <w:lvlJc w:val="left"/>
      <w:pPr>
        <w:tabs>
          <w:tab w:val="num" w:pos="2727"/>
        </w:tabs>
        <w:ind w:left="2367" w:hanging="1080"/>
      </w:pPr>
    </w:lvl>
    <w:lvl w:ilvl="7">
      <w:start w:val="1"/>
      <w:numFmt w:val="decimal"/>
      <w:lvlText w:val="%1.%2.%3.%4.%5.%6.%7.%8."/>
      <w:lvlJc w:val="left"/>
      <w:pPr>
        <w:tabs>
          <w:tab w:val="num" w:pos="3087"/>
        </w:tabs>
        <w:ind w:left="2871" w:hanging="1224"/>
      </w:pPr>
    </w:lvl>
    <w:lvl w:ilvl="8">
      <w:start w:val="1"/>
      <w:numFmt w:val="decimal"/>
      <w:lvlText w:val="%1.%2.%3.%4.%5.%6.%7.%8.%9."/>
      <w:lvlJc w:val="left"/>
      <w:pPr>
        <w:tabs>
          <w:tab w:val="num" w:pos="3807"/>
        </w:tabs>
        <w:ind w:left="3447" w:hanging="1440"/>
      </w:pPr>
    </w:lvl>
  </w:abstractNum>
  <w:abstractNum w:abstractNumId="25" w15:restartNumberingAfterBreak="0">
    <w:nsid w:val="56AF3E26"/>
    <w:multiLevelType w:val="multilevel"/>
    <w:tmpl w:val="5668388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1F71050"/>
    <w:multiLevelType w:val="hybridMultilevel"/>
    <w:tmpl w:val="09AC7F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44E4892"/>
    <w:multiLevelType w:val="hybridMultilevel"/>
    <w:tmpl w:val="5CEAE698"/>
    <w:lvl w:ilvl="0" w:tplc="0F660BC2">
      <w:start w:val="17"/>
      <w:numFmt w:val="bullet"/>
      <w:lvlText w:val="-"/>
      <w:lvlJc w:val="left"/>
      <w:pPr>
        <w:ind w:left="2775" w:hanging="360"/>
      </w:pPr>
      <w:rPr>
        <w:rFonts w:ascii="Times New Roman" w:eastAsia="Times New Roman" w:hAnsi="Times New Roman" w:cs="Times New Roman" w:hint="default"/>
      </w:rPr>
    </w:lvl>
    <w:lvl w:ilvl="1" w:tplc="04270003" w:tentative="1">
      <w:start w:val="1"/>
      <w:numFmt w:val="bullet"/>
      <w:lvlText w:val="o"/>
      <w:lvlJc w:val="left"/>
      <w:pPr>
        <w:ind w:left="3495" w:hanging="360"/>
      </w:pPr>
      <w:rPr>
        <w:rFonts w:ascii="Courier New" w:hAnsi="Courier New" w:cs="Courier New" w:hint="default"/>
      </w:rPr>
    </w:lvl>
    <w:lvl w:ilvl="2" w:tplc="04270005" w:tentative="1">
      <w:start w:val="1"/>
      <w:numFmt w:val="bullet"/>
      <w:lvlText w:val=""/>
      <w:lvlJc w:val="left"/>
      <w:pPr>
        <w:ind w:left="4215" w:hanging="360"/>
      </w:pPr>
      <w:rPr>
        <w:rFonts w:ascii="Wingdings" w:hAnsi="Wingdings" w:hint="default"/>
      </w:rPr>
    </w:lvl>
    <w:lvl w:ilvl="3" w:tplc="04270001" w:tentative="1">
      <w:start w:val="1"/>
      <w:numFmt w:val="bullet"/>
      <w:lvlText w:val=""/>
      <w:lvlJc w:val="left"/>
      <w:pPr>
        <w:ind w:left="4935" w:hanging="360"/>
      </w:pPr>
      <w:rPr>
        <w:rFonts w:ascii="Symbol" w:hAnsi="Symbol" w:hint="default"/>
      </w:rPr>
    </w:lvl>
    <w:lvl w:ilvl="4" w:tplc="04270003" w:tentative="1">
      <w:start w:val="1"/>
      <w:numFmt w:val="bullet"/>
      <w:lvlText w:val="o"/>
      <w:lvlJc w:val="left"/>
      <w:pPr>
        <w:ind w:left="5655" w:hanging="360"/>
      </w:pPr>
      <w:rPr>
        <w:rFonts w:ascii="Courier New" w:hAnsi="Courier New" w:cs="Courier New" w:hint="default"/>
      </w:rPr>
    </w:lvl>
    <w:lvl w:ilvl="5" w:tplc="04270005" w:tentative="1">
      <w:start w:val="1"/>
      <w:numFmt w:val="bullet"/>
      <w:lvlText w:val=""/>
      <w:lvlJc w:val="left"/>
      <w:pPr>
        <w:ind w:left="6375" w:hanging="360"/>
      </w:pPr>
      <w:rPr>
        <w:rFonts w:ascii="Wingdings" w:hAnsi="Wingdings" w:hint="default"/>
      </w:rPr>
    </w:lvl>
    <w:lvl w:ilvl="6" w:tplc="04270001" w:tentative="1">
      <w:start w:val="1"/>
      <w:numFmt w:val="bullet"/>
      <w:lvlText w:val=""/>
      <w:lvlJc w:val="left"/>
      <w:pPr>
        <w:ind w:left="7095" w:hanging="360"/>
      </w:pPr>
      <w:rPr>
        <w:rFonts w:ascii="Symbol" w:hAnsi="Symbol" w:hint="default"/>
      </w:rPr>
    </w:lvl>
    <w:lvl w:ilvl="7" w:tplc="04270003" w:tentative="1">
      <w:start w:val="1"/>
      <w:numFmt w:val="bullet"/>
      <w:lvlText w:val="o"/>
      <w:lvlJc w:val="left"/>
      <w:pPr>
        <w:ind w:left="7815" w:hanging="360"/>
      </w:pPr>
      <w:rPr>
        <w:rFonts w:ascii="Courier New" w:hAnsi="Courier New" w:cs="Courier New" w:hint="default"/>
      </w:rPr>
    </w:lvl>
    <w:lvl w:ilvl="8" w:tplc="04270005" w:tentative="1">
      <w:start w:val="1"/>
      <w:numFmt w:val="bullet"/>
      <w:lvlText w:val=""/>
      <w:lvlJc w:val="left"/>
      <w:pPr>
        <w:ind w:left="8535" w:hanging="360"/>
      </w:pPr>
      <w:rPr>
        <w:rFonts w:ascii="Wingdings" w:hAnsi="Wingdings" w:hint="default"/>
      </w:rPr>
    </w:lvl>
  </w:abstractNum>
  <w:abstractNum w:abstractNumId="28" w15:restartNumberingAfterBreak="0">
    <w:nsid w:val="688742D1"/>
    <w:multiLevelType w:val="multilevel"/>
    <w:tmpl w:val="0C1E3980"/>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B2F3EB6"/>
    <w:multiLevelType w:val="multilevel"/>
    <w:tmpl w:val="460222F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C2E799A"/>
    <w:multiLevelType w:val="multilevel"/>
    <w:tmpl w:val="5668388A"/>
    <w:lvl w:ilvl="0">
      <w:start w:val="1"/>
      <w:numFmt w:val="decimal"/>
      <w:lvlText w:val="%1."/>
      <w:lvlJc w:val="left"/>
      <w:pPr>
        <w:tabs>
          <w:tab w:val="num" w:pos="502"/>
        </w:tabs>
        <w:ind w:left="502"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CD56DF5"/>
    <w:multiLevelType w:val="hybridMultilevel"/>
    <w:tmpl w:val="7BD4EC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DD7300E"/>
    <w:multiLevelType w:val="hybridMultilevel"/>
    <w:tmpl w:val="A40E46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0ED07D4"/>
    <w:multiLevelType w:val="hybridMultilevel"/>
    <w:tmpl w:val="5C96820A"/>
    <w:lvl w:ilvl="0" w:tplc="FC561380">
      <w:start w:val="1"/>
      <w:numFmt w:val="upperRoman"/>
      <w:lvlText w:val="%1."/>
      <w:lvlJc w:val="left"/>
      <w:pPr>
        <w:ind w:left="2160" w:hanging="72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4" w15:restartNumberingAfterBreak="0">
    <w:nsid w:val="745B193D"/>
    <w:multiLevelType w:val="hybridMultilevel"/>
    <w:tmpl w:val="5F90B4FA"/>
    <w:lvl w:ilvl="0" w:tplc="442CDEA8">
      <w:start w:val="1"/>
      <w:numFmt w:val="upperRoman"/>
      <w:lvlText w:val="%1."/>
      <w:lvlJc w:val="left"/>
      <w:pPr>
        <w:ind w:left="4597" w:hanging="720"/>
      </w:pPr>
      <w:rPr>
        <w:rFonts w:hint="default"/>
      </w:rPr>
    </w:lvl>
    <w:lvl w:ilvl="1" w:tplc="04270019" w:tentative="1">
      <w:start w:val="1"/>
      <w:numFmt w:val="lowerLetter"/>
      <w:lvlText w:val="%2."/>
      <w:lvlJc w:val="left"/>
      <w:pPr>
        <w:ind w:left="4957" w:hanging="360"/>
      </w:pPr>
    </w:lvl>
    <w:lvl w:ilvl="2" w:tplc="0427001B" w:tentative="1">
      <w:start w:val="1"/>
      <w:numFmt w:val="lowerRoman"/>
      <w:lvlText w:val="%3."/>
      <w:lvlJc w:val="right"/>
      <w:pPr>
        <w:ind w:left="5677" w:hanging="180"/>
      </w:pPr>
    </w:lvl>
    <w:lvl w:ilvl="3" w:tplc="0427000F" w:tentative="1">
      <w:start w:val="1"/>
      <w:numFmt w:val="decimal"/>
      <w:lvlText w:val="%4."/>
      <w:lvlJc w:val="left"/>
      <w:pPr>
        <w:ind w:left="6397" w:hanging="360"/>
      </w:pPr>
    </w:lvl>
    <w:lvl w:ilvl="4" w:tplc="04270019" w:tentative="1">
      <w:start w:val="1"/>
      <w:numFmt w:val="lowerLetter"/>
      <w:lvlText w:val="%5."/>
      <w:lvlJc w:val="left"/>
      <w:pPr>
        <w:ind w:left="7117" w:hanging="360"/>
      </w:pPr>
    </w:lvl>
    <w:lvl w:ilvl="5" w:tplc="0427001B" w:tentative="1">
      <w:start w:val="1"/>
      <w:numFmt w:val="lowerRoman"/>
      <w:lvlText w:val="%6."/>
      <w:lvlJc w:val="right"/>
      <w:pPr>
        <w:ind w:left="7837" w:hanging="180"/>
      </w:pPr>
    </w:lvl>
    <w:lvl w:ilvl="6" w:tplc="0427000F" w:tentative="1">
      <w:start w:val="1"/>
      <w:numFmt w:val="decimal"/>
      <w:lvlText w:val="%7."/>
      <w:lvlJc w:val="left"/>
      <w:pPr>
        <w:ind w:left="8557" w:hanging="360"/>
      </w:pPr>
    </w:lvl>
    <w:lvl w:ilvl="7" w:tplc="04270019" w:tentative="1">
      <w:start w:val="1"/>
      <w:numFmt w:val="lowerLetter"/>
      <w:lvlText w:val="%8."/>
      <w:lvlJc w:val="left"/>
      <w:pPr>
        <w:ind w:left="9277" w:hanging="360"/>
      </w:pPr>
    </w:lvl>
    <w:lvl w:ilvl="8" w:tplc="0427001B" w:tentative="1">
      <w:start w:val="1"/>
      <w:numFmt w:val="lowerRoman"/>
      <w:lvlText w:val="%9."/>
      <w:lvlJc w:val="right"/>
      <w:pPr>
        <w:ind w:left="9997" w:hanging="180"/>
      </w:pPr>
    </w:lvl>
  </w:abstractNum>
  <w:abstractNum w:abstractNumId="35" w15:restartNumberingAfterBreak="0">
    <w:nsid w:val="75145E94"/>
    <w:multiLevelType w:val="hybridMultilevel"/>
    <w:tmpl w:val="1C3EF2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DDC25B4"/>
    <w:multiLevelType w:val="hybridMultilevel"/>
    <w:tmpl w:val="4B7AE9F4"/>
    <w:lvl w:ilvl="0" w:tplc="A6B6227C">
      <w:start w:val="3"/>
      <w:numFmt w:val="upperRoman"/>
      <w:lvlText w:val="%1."/>
      <w:lvlJc w:val="left"/>
      <w:pPr>
        <w:ind w:left="2955" w:hanging="720"/>
      </w:pPr>
      <w:rPr>
        <w:rFonts w:hint="default"/>
        <w:b w:val="0"/>
        <w:i w:val="0"/>
      </w:rPr>
    </w:lvl>
    <w:lvl w:ilvl="1" w:tplc="04270019" w:tentative="1">
      <w:start w:val="1"/>
      <w:numFmt w:val="lowerLetter"/>
      <w:lvlText w:val="%2."/>
      <w:lvlJc w:val="left"/>
      <w:pPr>
        <w:ind w:left="3315" w:hanging="360"/>
      </w:pPr>
    </w:lvl>
    <w:lvl w:ilvl="2" w:tplc="0427001B" w:tentative="1">
      <w:start w:val="1"/>
      <w:numFmt w:val="lowerRoman"/>
      <w:lvlText w:val="%3."/>
      <w:lvlJc w:val="right"/>
      <w:pPr>
        <w:ind w:left="4035" w:hanging="180"/>
      </w:pPr>
    </w:lvl>
    <w:lvl w:ilvl="3" w:tplc="0427000F" w:tentative="1">
      <w:start w:val="1"/>
      <w:numFmt w:val="decimal"/>
      <w:lvlText w:val="%4."/>
      <w:lvlJc w:val="left"/>
      <w:pPr>
        <w:ind w:left="4755" w:hanging="360"/>
      </w:pPr>
    </w:lvl>
    <w:lvl w:ilvl="4" w:tplc="04270019" w:tentative="1">
      <w:start w:val="1"/>
      <w:numFmt w:val="lowerLetter"/>
      <w:lvlText w:val="%5."/>
      <w:lvlJc w:val="left"/>
      <w:pPr>
        <w:ind w:left="5475" w:hanging="360"/>
      </w:pPr>
    </w:lvl>
    <w:lvl w:ilvl="5" w:tplc="0427001B" w:tentative="1">
      <w:start w:val="1"/>
      <w:numFmt w:val="lowerRoman"/>
      <w:lvlText w:val="%6."/>
      <w:lvlJc w:val="right"/>
      <w:pPr>
        <w:ind w:left="6195" w:hanging="180"/>
      </w:pPr>
    </w:lvl>
    <w:lvl w:ilvl="6" w:tplc="0427000F" w:tentative="1">
      <w:start w:val="1"/>
      <w:numFmt w:val="decimal"/>
      <w:lvlText w:val="%7."/>
      <w:lvlJc w:val="left"/>
      <w:pPr>
        <w:ind w:left="6915" w:hanging="360"/>
      </w:pPr>
    </w:lvl>
    <w:lvl w:ilvl="7" w:tplc="04270019" w:tentative="1">
      <w:start w:val="1"/>
      <w:numFmt w:val="lowerLetter"/>
      <w:lvlText w:val="%8."/>
      <w:lvlJc w:val="left"/>
      <w:pPr>
        <w:ind w:left="7635" w:hanging="360"/>
      </w:pPr>
    </w:lvl>
    <w:lvl w:ilvl="8" w:tplc="0427001B" w:tentative="1">
      <w:start w:val="1"/>
      <w:numFmt w:val="lowerRoman"/>
      <w:lvlText w:val="%9."/>
      <w:lvlJc w:val="right"/>
      <w:pPr>
        <w:ind w:left="8355" w:hanging="180"/>
      </w:pPr>
    </w:lvl>
  </w:abstractNum>
  <w:num w:numId="1" w16cid:durableId="542865616">
    <w:abstractNumId w:val="17"/>
  </w:num>
  <w:num w:numId="2" w16cid:durableId="607547391">
    <w:abstractNumId w:val="1"/>
  </w:num>
  <w:num w:numId="3" w16cid:durableId="1787000296">
    <w:abstractNumId w:val="24"/>
  </w:num>
  <w:num w:numId="4" w16cid:durableId="489103968">
    <w:abstractNumId w:val="22"/>
  </w:num>
  <w:num w:numId="5" w16cid:durableId="1651866513">
    <w:abstractNumId w:val="10"/>
  </w:num>
  <w:num w:numId="6" w16cid:durableId="828641677">
    <w:abstractNumId w:val="6"/>
  </w:num>
  <w:num w:numId="7" w16cid:durableId="214044061">
    <w:abstractNumId w:val="28"/>
  </w:num>
  <w:num w:numId="8" w16cid:durableId="1922328853">
    <w:abstractNumId w:val="30"/>
  </w:num>
  <w:num w:numId="9" w16cid:durableId="144396571">
    <w:abstractNumId w:val="23"/>
  </w:num>
  <w:num w:numId="10" w16cid:durableId="1041246884">
    <w:abstractNumId w:val="21"/>
  </w:num>
  <w:num w:numId="11" w16cid:durableId="128128417">
    <w:abstractNumId w:val="29"/>
  </w:num>
  <w:num w:numId="12" w16cid:durableId="1806119874">
    <w:abstractNumId w:val="18"/>
  </w:num>
  <w:num w:numId="13" w16cid:durableId="1647467667">
    <w:abstractNumId w:val="2"/>
  </w:num>
  <w:num w:numId="14" w16cid:durableId="1298338555">
    <w:abstractNumId w:val="26"/>
  </w:num>
  <w:num w:numId="15" w16cid:durableId="1438909773">
    <w:abstractNumId w:val="15"/>
  </w:num>
  <w:num w:numId="16" w16cid:durableId="311756338">
    <w:abstractNumId w:val="4"/>
  </w:num>
  <w:num w:numId="17" w16cid:durableId="1854683650">
    <w:abstractNumId w:val="19"/>
  </w:num>
  <w:num w:numId="18" w16cid:durableId="534001762">
    <w:abstractNumId w:val="31"/>
  </w:num>
  <w:num w:numId="19" w16cid:durableId="1053313111">
    <w:abstractNumId w:val="16"/>
  </w:num>
  <w:num w:numId="20" w16cid:durableId="21830754">
    <w:abstractNumId w:val="13"/>
  </w:num>
  <w:num w:numId="21" w16cid:durableId="285934217">
    <w:abstractNumId w:val="32"/>
  </w:num>
  <w:num w:numId="22" w16cid:durableId="1661234123">
    <w:abstractNumId w:val="25"/>
  </w:num>
  <w:num w:numId="23" w16cid:durableId="431971763">
    <w:abstractNumId w:val="7"/>
  </w:num>
  <w:num w:numId="24" w16cid:durableId="1863398191">
    <w:abstractNumId w:val="8"/>
  </w:num>
  <w:num w:numId="25" w16cid:durableId="1390569137">
    <w:abstractNumId w:val="35"/>
  </w:num>
  <w:num w:numId="26" w16cid:durableId="1948344946">
    <w:abstractNumId w:val="20"/>
  </w:num>
  <w:num w:numId="27" w16cid:durableId="1757942961">
    <w:abstractNumId w:val="27"/>
  </w:num>
  <w:num w:numId="28" w16cid:durableId="260383623">
    <w:abstractNumId w:val="12"/>
  </w:num>
  <w:num w:numId="29" w16cid:durableId="851335315">
    <w:abstractNumId w:val="36"/>
  </w:num>
  <w:num w:numId="30" w16cid:durableId="1266035379">
    <w:abstractNumId w:val="11"/>
  </w:num>
  <w:num w:numId="31" w16cid:durableId="1132090754">
    <w:abstractNumId w:val="14"/>
  </w:num>
  <w:num w:numId="32" w16cid:durableId="882786097">
    <w:abstractNumId w:val="9"/>
  </w:num>
  <w:num w:numId="33" w16cid:durableId="1900549583">
    <w:abstractNumId w:val="33"/>
  </w:num>
  <w:num w:numId="34" w16cid:durableId="1784499402">
    <w:abstractNumId w:val="5"/>
  </w:num>
  <w:num w:numId="35" w16cid:durableId="670450047">
    <w:abstractNumId w:val="3"/>
  </w:num>
  <w:num w:numId="36" w16cid:durableId="1555503984">
    <w:abstractNumId w:val="34"/>
  </w:num>
  <w:num w:numId="37" w16cid:durableId="141342843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5B"/>
    <w:rsid w:val="000033C0"/>
    <w:rsid w:val="00005FB3"/>
    <w:rsid w:val="00006694"/>
    <w:rsid w:val="000100D7"/>
    <w:rsid w:val="00014994"/>
    <w:rsid w:val="000159EC"/>
    <w:rsid w:val="000164ED"/>
    <w:rsid w:val="00017983"/>
    <w:rsid w:val="00020118"/>
    <w:rsid w:val="0002072F"/>
    <w:rsid w:val="00022237"/>
    <w:rsid w:val="0002506A"/>
    <w:rsid w:val="00026D2E"/>
    <w:rsid w:val="00031C75"/>
    <w:rsid w:val="000339CC"/>
    <w:rsid w:val="00035A6D"/>
    <w:rsid w:val="00037C52"/>
    <w:rsid w:val="00041C3E"/>
    <w:rsid w:val="000425C3"/>
    <w:rsid w:val="00042C92"/>
    <w:rsid w:val="00042E52"/>
    <w:rsid w:val="000437B4"/>
    <w:rsid w:val="0004432D"/>
    <w:rsid w:val="00044E1E"/>
    <w:rsid w:val="00045227"/>
    <w:rsid w:val="000452DF"/>
    <w:rsid w:val="00046BE5"/>
    <w:rsid w:val="00046D0D"/>
    <w:rsid w:val="00047E0F"/>
    <w:rsid w:val="00055A05"/>
    <w:rsid w:val="00056B9F"/>
    <w:rsid w:val="00056C07"/>
    <w:rsid w:val="000573BD"/>
    <w:rsid w:val="00061112"/>
    <w:rsid w:val="00061751"/>
    <w:rsid w:val="0006352D"/>
    <w:rsid w:val="00063F5F"/>
    <w:rsid w:val="000649F9"/>
    <w:rsid w:val="000652CB"/>
    <w:rsid w:val="00065782"/>
    <w:rsid w:val="000701CA"/>
    <w:rsid w:val="000720FD"/>
    <w:rsid w:val="00072311"/>
    <w:rsid w:val="00083B24"/>
    <w:rsid w:val="0008663B"/>
    <w:rsid w:val="000930E3"/>
    <w:rsid w:val="000A6CE4"/>
    <w:rsid w:val="000B0B28"/>
    <w:rsid w:val="000B1039"/>
    <w:rsid w:val="000B3CBC"/>
    <w:rsid w:val="000C3C23"/>
    <w:rsid w:val="000C52EF"/>
    <w:rsid w:val="000C7ADD"/>
    <w:rsid w:val="000D2FD0"/>
    <w:rsid w:val="000D79D7"/>
    <w:rsid w:val="000E1183"/>
    <w:rsid w:val="000E12FF"/>
    <w:rsid w:val="000E13A4"/>
    <w:rsid w:val="000E203F"/>
    <w:rsid w:val="000E236D"/>
    <w:rsid w:val="000E2B22"/>
    <w:rsid w:val="000E597D"/>
    <w:rsid w:val="000E791D"/>
    <w:rsid w:val="000F00E7"/>
    <w:rsid w:val="000F1CCD"/>
    <w:rsid w:val="000F37B9"/>
    <w:rsid w:val="000F39DC"/>
    <w:rsid w:val="000F4814"/>
    <w:rsid w:val="000F4D66"/>
    <w:rsid w:val="00101379"/>
    <w:rsid w:val="00101DD5"/>
    <w:rsid w:val="0010204A"/>
    <w:rsid w:val="00102581"/>
    <w:rsid w:val="00102DFF"/>
    <w:rsid w:val="00103449"/>
    <w:rsid w:val="00104F77"/>
    <w:rsid w:val="0010633A"/>
    <w:rsid w:val="00110657"/>
    <w:rsid w:val="00113601"/>
    <w:rsid w:val="00117122"/>
    <w:rsid w:val="00120152"/>
    <w:rsid w:val="00120741"/>
    <w:rsid w:val="00122597"/>
    <w:rsid w:val="001254E2"/>
    <w:rsid w:val="001278B9"/>
    <w:rsid w:val="00127FFB"/>
    <w:rsid w:val="00130829"/>
    <w:rsid w:val="00135139"/>
    <w:rsid w:val="00135561"/>
    <w:rsid w:val="00141033"/>
    <w:rsid w:val="00142742"/>
    <w:rsid w:val="00143772"/>
    <w:rsid w:val="0014392D"/>
    <w:rsid w:val="00143B6E"/>
    <w:rsid w:val="0014599C"/>
    <w:rsid w:val="001523F4"/>
    <w:rsid w:val="0015408A"/>
    <w:rsid w:val="001552B7"/>
    <w:rsid w:val="00156675"/>
    <w:rsid w:val="001616F0"/>
    <w:rsid w:val="001623A1"/>
    <w:rsid w:val="00165226"/>
    <w:rsid w:val="00166105"/>
    <w:rsid w:val="001710B1"/>
    <w:rsid w:val="00171EBB"/>
    <w:rsid w:val="0017402B"/>
    <w:rsid w:val="001774DE"/>
    <w:rsid w:val="001775EE"/>
    <w:rsid w:val="00177B5B"/>
    <w:rsid w:val="001864D0"/>
    <w:rsid w:val="001873D2"/>
    <w:rsid w:val="001875EE"/>
    <w:rsid w:val="001876E3"/>
    <w:rsid w:val="001941E6"/>
    <w:rsid w:val="001947AA"/>
    <w:rsid w:val="00196512"/>
    <w:rsid w:val="001A08E7"/>
    <w:rsid w:val="001A0BF1"/>
    <w:rsid w:val="001A0D20"/>
    <w:rsid w:val="001A0E02"/>
    <w:rsid w:val="001A17C5"/>
    <w:rsid w:val="001A1BEE"/>
    <w:rsid w:val="001A21CE"/>
    <w:rsid w:val="001A4B72"/>
    <w:rsid w:val="001A5702"/>
    <w:rsid w:val="001A5FA9"/>
    <w:rsid w:val="001A7389"/>
    <w:rsid w:val="001A78DA"/>
    <w:rsid w:val="001A7D19"/>
    <w:rsid w:val="001B4878"/>
    <w:rsid w:val="001B58E2"/>
    <w:rsid w:val="001B7DBA"/>
    <w:rsid w:val="001B7F45"/>
    <w:rsid w:val="001C1AF7"/>
    <w:rsid w:val="001C2DB0"/>
    <w:rsid w:val="001C3AB1"/>
    <w:rsid w:val="001C462B"/>
    <w:rsid w:val="001C5C50"/>
    <w:rsid w:val="001C6EB8"/>
    <w:rsid w:val="001D0FB9"/>
    <w:rsid w:val="001D374F"/>
    <w:rsid w:val="001E4683"/>
    <w:rsid w:val="001F05FD"/>
    <w:rsid w:val="001F154D"/>
    <w:rsid w:val="001F495C"/>
    <w:rsid w:val="001F6A35"/>
    <w:rsid w:val="001F7313"/>
    <w:rsid w:val="00200C02"/>
    <w:rsid w:val="00202182"/>
    <w:rsid w:val="002039AF"/>
    <w:rsid w:val="002158AD"/>
    <w:rsid w:val="0022067F"/>
    <w:rsid w:val="002208D4"/>
    <w:rsid w:val="00222842"/>
    <w:rsid w:val="00222E25"/>
    <w:rsid w:val="00231E62"/>
    <w:rsid w:val="00234A5E"/>
    <w:rsid w:val="00240599"/>
    <w:rsid w:val="002417CC"/>
    <w:rsid w:val="00241C7B"/>
    <w:rsid w:val="00244CB1"/>
    <w:rsid w:val="00246F0B"/>
    <w:rsid w:val="00250F88"/>
    <w:rsid w:val="00252683"/>
    <w:rsid w:val="00253B91"/>
    <w:rsid w:val="00256423"/>
    <w:rsid w:val="002568FE"/>
    <w:rsid w:val="00257057"/>
    <w:rsid w:val="00260017"/>
    <w:rsid w:val="002601CE"/>
    <w:rsid w:val="00262013"/>
    <w:rsid w:val="002638B7"/>
    <w:rsid w:val="002644EB"/>
    <w:rsid w:val="00264C4D"/>
    <w:rsid w:val="00264D3F"/>
    <w:rsid w:val="00265900"/>
    <w:rsid w:val="002666B9"/>
    <w:rsid w:val="00266931"/>
    <w:rsid w:val="00266966"/>
    <w:rsid w:val="00271B6B"/>
    <w:rsid w:val="00271DD1"/>
    <w:rsid w:val="00273C7F"/>
    <w:rsid w:val="00273FBB"/>
    <w:rsid w:val="002766AE"/>
    <w:rsid w:val="00277F58"/>
    <w:rsid w:val="00281649"/>
    <w:rsid w:val="0028375F"/>
    <w:rsid w:val="002844E9"/>
    <w:rsid w:val="00284EBF"/>
    <w:rsid w:val="00284F5E"/>
    <w:rsid w:val="002855B4"/>
    <w:rsid w:val="00286994"/>
    <w:rsid w:val="00290123"/>
    <w:rsid w:val="002902F1"/>
    <w:rsid w:val="002907FC"/>
    <w:rsid w:val="00290A9D"/>
    <w:rsid w:val="00290E4D"/>
    <w:rsid w:val="002921BE"/>
    <w:rsid w:val="002921D2"/>
    <w:rsid w:val="00293965"/>
    <w:rsid w:val="00295CB2"/>
    <w:rsid w:val="0029672F"/>
    <w:rsid w:val="00297823"/>
    <w:rsid w:val="002A1D59"/>
    <w:rsid w:val="002A1F3C"/>
    <w:rsid w:val="002A221F"/>
    <w:rsid w:val="002A3FCC"/>
    <w:rsid w:val="002A4807"/>
    <w:rsid w:val="002A61E9"/>
    <w:rsid w:val="002A6894"/>
    <w:rsid w:val="002B0591"/>
    <w:rsid w:val="002B139A"/>
    <w:rsid w:val="002C4A6E"/>
    <w:rsid w:val="002C693D"/>
    <w:rsid w:val="002D0421"/>
    <w:rsid w:val="002D1D08"/>
    <w:rsid w:val="002D580D"/>
    <w:rsid w:val="002E0772"/>
    <w:rsid w:val="002E108B"/>
    <w:rsid w:val="002E2E05"/>
    <w:rsid w:val="002E49B0"/>
    <w:rsid w:val="002E541F"/>
    <w:rsid w:val="002E6B5E"/>
    <w:rsid w:val="002E71EF"/>
    <w:rsid w:val="002E7240"/>
    <w:rsid w:val="002E745F"/>
    <w:rsid w:val="002F02C7"/>
    <w:rsid w:val="002F49D2"/>
    <w:rsid w:val="002F5664"/>
    <w:rsid w:val="002F7652"/>
    <w:rsid w:val="00303082"/>
    <w:rsid w:val="00310488"/>
    <w:rsid w:val="003109E6"/>
    <w:rsid w:val="00312CCE"/>
    <w:rsid w:val="0031376E"/>
    <w:rsid w:val="00315598"/>
    <w:rsid w:val="0031674A"/>
    <w:rsid w:val="00316870"/>
    <w:rsid w:val="00316B61"/>
    <w:rsid w:val="0031739D"/>
    <w:rsid w:val="00322F1C"/>
    <w:rsid w:val="00323C15"/>
    <w:rsid w:val="003246A1"/>
    <w:rsid w:val="00326215"/>
    <w:rsid w:val="003278E5"/>
    <w:rsid w:val="00327B0C"/>
    <w:rsid w:val="00332075"/>
    <w:rsid w:val="0033395C"/>
    <w:rsid w:val="00335347"/>
    <w:rsid w:val="003368B9"/>
    <w:rsid w:val="003451F2"/>
    <w:rsid w:val="00346E4B"/>
    <w:rsid w:val="00351ABF"/>
    <w:rsid w:val="00351BA8"/>
    <w:rsid w:val="003526CA"/>
    <w:rsid w:val="00352A05"/>
    <w:rsid w:val="00352CE6"/>
    <w:rsid w:val="00352F26"/>
    <w:rsid w:val="00353BE0"/>
    <w:rsid w:val="00356778"/>
    <w:rsid w:val="00360224"/>
    <w:rsid w:val="003603B8"/>
    <w:rsid w:val="003607DD"/>
    <w:rsid w:val="00361232"/>
    <w:rsid w:val="00363679"/>
    <w:rsid w:val="00370328"/>
    <w:rsid w:val="00371072"/>
    <w:rsid w:val="00371566"/>
    <w:rsid w:val="00371B7D"/>
    <w:rsid w:val="00372FF4"/>
    <w:rsid w:val="00374988"/>
    <w:rsid w:val="0037768D"/>
    <w:rsid w:val="00377F4E"/>
    <w:rsid w:val="00386097"/>
    <w:rsid w:val="0039229F"/>
    <w:rsid w:val="003929C0"/>
    <w:rsid w:val="0039411A"/>
    <w:rsid w:val="0039665C"/>
    <w:rsid w:val="00396DC1"/>
    <w:rsid w:val="00396FCF"/>
    <w:rsid w:val="003A28D3"/>
    <w:rsid w:val="003A47C6"/>
    <w:rsid w:val="003A4B4D"/>
    <w:rsid w:val="003A5629"/>
    <w:rsid w:val="003B040C"/>
    <w:rsid w:val="003B16CC"/>
    <w:rsid w:val="003B2CB8"/>
    <w:rsid w:val="003B717D"/>
    <w:rsid w:val="003B7314"/>
    <w:rsid w:val="003C4BB8"/>
    <w:rsid w:val="003C5233"/>
    <w:rsid w:val="003D02B2"/>
    <w:rsid w:val="003D0880"/>
    <w:rsid w:val="003D0D0F"/>
    <w:rsid w:val="003D341D"/>
    <w:rsid w:val="003D567B"/>
    <w:rsid w:val="003D5E88"/>
    <w:rsid w:val="003D6F53"/>
    <w:rsid w:val="003E0095"/>
    <w:rsid w:val="003E0545"/>
    <w:rsid w:val="003E092E"/>
    <w:rsid w:val="003E1539"/>
    <w:rsid w:val="003E25C4"/>
    <w:rsid w:val="003E28FB"/>
    <w:rsid w:val="003E320D"/>
    <w:rsid w:val="003E351E"/>
    <w:rsid w:val="003E5A16"/>
    <w:rsid w:val="003E5A38"/>
    <w:rsid w:val="003E5A70"/>
    <w:rsid w:val="003E5E21"/>
    <w:rsid w:val="003E6BF0"/>
    <w:rsid w:val="003E792A"/>
    <w:rsid w:val="003F12B3"/>
    <w:rsid w:val="003F1BAD"/>
    <w:rsid w:val="003F1D44"/>
    <w:rsid w:val="003F7001"/>
    <w:rsid w:val="003F7C85"/>
    <w:rsid w:val="0040392B"/>
    <w:rsid w:val="00403D02"/>
    <w:rsid w:val="00410C9E"/>
    <w:rsid w:val="00411471"/>
    <w:rsid w:val="00411529"/>
    <w:rsid w:val="00416ED1"/>
    <w:rsid w:val="00417B51"/>
    <w:rsid w:val="00417FA7"/>
    <w:rsid w:val="00422995"/>
    <w:rsid w:val="00423ED2"/>
    <w:rsid w:val="00423FBB"/>
    <w:rsid w:val="0042418E"/>
    <w:rsid w:val="00425B5E"/>
    <w:rsid w:val="0042669C"/>
    <w:rsid w:val="00430C40"/>
    <w:rsid w:val="004324B2"/>
    <w:rsid w:val="00437398"/>
    <w:rsid w:val="004423E7"/>
    <w:rsid w:val="004435F8"/>
    <w:rsid w:val="00443AE5"/>
    <w:rsid w:val="00445056"/>
    <w:rsid w:val="0045083C"/>
    <w:rsid w:val="004563A9"/>
    <w:rsid w:val="00460A37"/>
    <w:rsid w:val="00466B0B"/>
    <w:rsid w:val="004712AD"/>
    <w:rsid w:val="0047196B"/>
    <w:rsid w:val="004720F9"/>
    <w:rsid w:val="004734DD"/>
    <w:rsid w:val="00473896"/>
    <w:rsid w:val="00475990"/>
    <w:rsid w:val="004765DF"/>
    <w:rsid w:val="004801E2"/>
    <w:rsid w:val="0048072F"/>
    <w:rsid w:val="00481221"/>
    <w:rsid w:val="004812C1"/>
    <w:rsid w:val="00481379"/>
    <w:rsid w:val="004822E8"/>
    <w:rsid w:val="00482F97"/>
    <w:rsid w:val="00485C60"/>
    <w:rsid w:val="0049173B"/>
    <w:rsid w:val="0049215C"/>
    <w:rsid w:val="00493FEE"/>
    <w:rsid w:val="00495A5F"/>
    <w:rsid w:val="0049637B"/>
    <w:rsid w:val="0049734C"/>
    <w:rsid w:val="004976EB"/>
    <w:rsid w:val="004A3022"/>
    <w:rsid w:val="004A33E3"/>
    <w:rsid w:val="004A3E9A"/>
    <w:rsid w:val="004A73FA"/>
    <w:rsid w:val="004B1358"/>
    <w:rsid w:val="004B275D"/>
    <w:rsid w:val="004B37AD"/>
    <w:rsid w:val="004C1703"/>
    <w:rsid w:val="004C1C82"/>
    <w:rsid w:val="004C2712"/>
    <w:rsid w:val="004C41EE"/>
    <w:rsid w:val="004C63E1"/>
    <w:rsid w:val="004C6968"/>
    <w:rsid w:val="004D07EE"/>
    <w:rsid w:val="004D29EE"/>
    <w:rsid w:val="004D3203"/>
    <w:rsid w:val="004D351F"/>
    <w:rsid w:val="004D38B4"/>
    <w:rsid w:val="004D419F"/>
    <w:rsid w:val="004D4644"/>
    <w:rsid w:val="004D4652"/>
    <w:rsid w:val="004D4C21"/>
    <w:rsid w:val="004D6FFE"/>
    <w:rsid w:val="004E6845"/>
    <w:rsid w:val="004E6B64"/>
    <w:rsid w:val="004E6CDB"/>
    <w:rsid w:val="004F0C06"/>
    <w:rsid w:val="004F112E"/>
    <w:rsid w:val="004F12A2"/>
    <w:rsid w:val="004F2CC4"/>
    <w:rsid w:val="004F5A64"/>
    <w:rsid w:val="00500BF0"/>
    <w:rsid w:val="00500CE7"/>
    <w:rsid w:val="005012A7"/>
    <w:rsid w:val="00502273"/>
    <w:rsid w:val="00502F10"/>
    <w:rsid w:val="00504BB9"/>
    <w:rsid w:val="00504DEC"/>
    <w:rsid w:val="0050536B"/>
    <w:rsid w:val="005070FF"/>
    <w:rsid w:val="00511A32"/>
    <w:rsid w:val="00512D05"/>
    <w:rsid w:val="00513ADE"/>
    <w:rsid w:val="00513DD4"/>
    <w:rsid w:val="00513E21"/>
    <w:rsid w:val="005160D5"/>
    <w:rsid w:val="00517717"/>
    <w:rsid w:val="0052135F"/>
    <w:rsid w:val="00523235"/>
    <w:rsid w:val="00523C8E"/>
    <w:rsid w:val="00532AA6"/>
    <w:rsid w:val="00533859"/>
    <w:rsid w:val="00533EC5"/>
    <w:rsid w:val="00536A71"/>
    <w:rsid w:val="00537289"/>
    <w:rsid w:val="00542389"/>
    <w:rsid w:val="005446B9"/>
    <w:rsid w:val="00547C85"/>
    <w:rsid w:val="00550BD7"/>
    <w:rsid w:val="00551CDA"/>
    <w:rsid w:val="00552AF5"/>
    <w:rsid w:val="0055375F"/>
    <w:rsid w:val="005555D0"/>
    <w:rsid w:val="00556F4D"/>
    <w:rsid w:val="0056050C"/>
    <w:rsid w:val="0056463A"/>
    <w:rsid w:val="00566515"/>
    <w:rsid w:val="005665B3"/>
    <w:rsid w:val="00570FC0"/>
    <w:rsid w:val="00573868"/>
    <w:rsid w:val="0057465B"/>
    <w:rsid w:val="0058172A"/>
    <w:rsid w:val="0058199D"/>
    <w:rsid w:val="00582446"/>
    <w:rsid w:val="00587E19"/>
    <w:rsid w:val="0059237E"/>
    <w:rsid w:val="00592C6B"/>
    <w:rsid w:val="00593410"/>
    <w:rsid w:val="0059422C"/>
    <w:rsid w:val="005944CB"/>
    <w:rsid w:val="005961F0"/>
    <w:rsid w:val="005973FA"/>
    <w:rsid w:val="00597ADB"/>
    <w:rsid w:val="00597B78"/>
    <w:rsid w:val="005A0210"/>
    <w:rsid w:val="005A049F"/>
    <w:rsid w:val="005A16C5"/>
    <w:rsid w:val="005A544A"/>
    <w:rsid w:val="005B07E2"/>
    <w:rsid w:val="005B1ACB"/>
    <w:rsid w:val="005B3DDE"/>
    <w:rsid w:val="005B3F92"/>
    <w:rsid w:val="005B6121"/>
    <w:rsid w:val="005B6355"/>
    <w:rsid w:val="005B7A9D"/>
    <w:rsid w:val="005C01C4"/>
    <w:rsid w:val="005C0690"/>
    <w:rsid w:val="005C1447"/>
    <w:rsid w:val="005C15FF"/>
    <w:rsid w:val="005C4765"/>
    <w:rsid w:val="005C7468"/>
    <w:rsid w:val="005C796F"/>
    <w:rsid w:val="005D0BB8"/>
    <w:rsid w:val="005D1403"/>
    <w:rsid w:val="005D2374"/>
    <w:rsid w:val="005D3BA3"/>
    <w:rsid w:val="005D624B"/>
    <w:rsid w:val="005E1668"/>
    <w:rsid w:val="005E5FBB"/>
    <w:rsid w:val="005F0731"/>
    <w:rsid w:val="005F08E6"/>
    <w:rsid w:val="005F70E7"/>
    <w:rsid w:val="00602887"/>
    <w:rsid w:val="00604036"/>
    <w:rsid w:val="00607216"/>
    <w:rsid w:val="0061268D"/>
    <w:rsid w:val="006152A9"/>
    <w:rsid w:val="006176E7"/>
    <w:rsid w:val="00622F17"/>
    <w:rsid w:val="006235E5"/>
    <w:rsid w:val="006245FD"/>
    <w:rsid w:val="006250AD"/>
    <w:rsid w:val="006306D9"/>
    <w:rsid w:val="00632A6F"/>
    <w:rsid w:val="00633BD4"/>
    <w:rsid w:val="006347B5"/>
    <w:rsid w:val="00636A84"/>
    <w:rsid w:val="0064164B"/>
    <w:rsid w:val="00643450"/>
    <w:rsid w:val="00644BB7"/>
    <w:rsid w:val="00644BD6"/>
    <w:rsid w:val="006463B3"/>
    <w:rsid w:val="0065022D"/>
    <w:rsid w:val="00651DCD"/>
    <w:rsid w:val="00653B5A"/>
    <w:rsid w:val="00660F89"/>
    <w:rsid w:val="00661425"/>
    <w:rsid w:val="00662040"/>
    <w:rsid w:val="00663543"/>
    <w:rsid w:val="0066392D"/>
    <w:rsid w:val="006724DF"/>
    <w:rsid w:val="0067352E"/>
    <w:rsid w:val="0067362D"/>
    <w:rsid w:val="006769D7"/>
    <w:rsid w:val="00676DFF"/>
    <w:rsid w:val="0067781F"/>
    <w:rsid w:val="0068215D"/>
    <w:rsid w:val="00682870"/>
    <w:rsid w:val="0068743B"/>
    <w:rsid w:val="006940C0"/>
    <w:rsid w:val="00694B2B"/>
    <w:rsid w:val="00696094"/>
    <w:rsid w:val="00697DCB"/>
    <w:rsid w:val="006A0CCF"/>
    <w:rsid w:val="006A2871"/>
    <w:rsid w:val="006A35CF"/>
    <w:rsid w:val="006A482C"/>
    <w:rsid w:val="006A5A78"/>
    <w:rsid w:val="006A7F41"/>
    <w:rsid w:val="006B019C"/>
    <w:rsid w:val="006B271F"/>
    <w:rsid w:val="006B3C75"/>
    <w:rsid w:val="006B55CD"/>
    <w:rsid w:val="006B57CE"/>
    <w:rsid w:val="006B587A"/>
    <w:rsid w:val="006B5A3E"/>
    <w:rsid w:val="006B5AC6"/>
    <w:rsid w:val="006B6CF3"/>
    <w:rsid w:val="006C1741"/>
    <w:rsid w:val="006C2396"/>
    <w:rsid w:val="006C32BC"/>
    <w:rsid w:val="006C4CD5"/>
    <w:rsid w:val="006C5137"/>
    <w:rsid w:val="006C5229"/>
    <w:rsid w:val="006C565F"/>
    <w:rsid w:val="006D0963"/>
    <w:rsid w:val="006D1881"/>
    <w:rsid w:val="006D1B83"/>
    <w:rsid w:val="006D3B76"/>
    <w:rsid w:val="006D64C3"/>
    <w:rsid w:val="006D6DC1"/>
    <w:rsid w:val="006D7054"/>
    <w:rsid w:val="006E0A09"/>
    <w:rsid w:val="006E3991"/>
    <w:rsid w:val="006F0FB1"/>
    <w:rsid w:val="006F2252"/>
    <w:rsid w:val="006F3750"/>
    <w:rsid w:val="006F5CD8"/>
    <w:rsid w:val="00700197"/>
    <w:rsid w:val="00700FD9"/>
    <w:rsid w:val="00703D85"/>
    <w:rsid w:val="00704E4C"/>
    <w:rsid w:val="0070539D"/>
    <w:rsid w:val="00706C6F"/>
    <w:rsid w:val="0071018D"/>
    <w:rsid w:val="007151BD"/>
    <w:rsid w:val="0071663A"/>
    <w:rsid w:val="00720B6A"/>
    <w:rsid w:val="00721325"/>
    <w:rsid w:val="00721454"/>
    <w:rsid w:val="00723AD6"/>
    <w:rsid w:val="00725A27"/>
    <w:rsid w:val="00727407"/>
    <w:rsid w:val="00734AF8"/>
    <w:rsid w:val="00734F59"/>
    <w:rsid w:val="007366A4"/>
    <w:rsid w:val="00736B0B"/>
    <w:rsid w:val="00736FA8"/>
    <w:rsid w:val="00740BFD"/>
    <w:rsid w:val="00742774"/>
    <w:rsid w:val="00745272"/>
    <w:rsid w:val="0074620B"/>
    <w:rsid w:val="0074707B"/>
    <w:rsid w:val="00747653"/>
    <w:rsid w:val="00751366"/>
    <w:rsid w:val="007550C8"/>
    <w:rsid w:val="007566A1"/>
    <w:rsid w:val="00756C25"/>
    <w:rsid w:val="00756DE9"/>
    <w:rsid w:val="0075750B"/>
    <w:rsid w:val="0076170B"/>
    <w:rsid w:val="007618D6"/>
    <w:rsid w:val="00765350"/>
    <w:rsid w:val="00765FBC"/>
    <w:rsid w:val="00766572"/>
    <w:rsid w:val="00770837"/>
    <w:rsid w:val="00770F75"/>
    <w:rsid w:val="00774DEF"/>
    <w:rsid w:val="007764EE"/>
    <w:rsid w:val="007820D8"/>
    <w:rsid w:val="007820FD"/>
    <w:rsid w:val="00783D87"/>
    <w:rsid w:val="007848E5"/>
    <w:rsid w:val="0078770B"/>
    <w:rsid w:val="007903EF"/>
    <w:rsid w:val="00790841"/>
    <w:rsid w:val="00791D79"/>
    <w:rsid w:val="007948E9"/>
    <w:rsid w:val="00794AD2"/>
    <w:rsid w:val="00794D5D"/>
    <w:rsid w:val="0079510F"/>
    <w:rsid w:val="007958E3"/>
    <w:rsid w:val="00796597"/>
    <w:rsid w:val="007A013C"/>
    <w:rsid w:val="007A018A"/>
    <w:rsid w:val="007A0935"/>
    <w:rsid w:val="007A0B10"/>
    <w:rsid w:val="007A2296"/>
    <w:rsid w:val="007A26C9"/>
    <w:rsid w:val="007A2CAF"/>
    <w:rsid w:val="007A38F3"/>
    <w:rsid w:val="007A3FBC"/>
    <w:rsid w:val="007A4B14"/>
    <w:rsid w:val="007A4EA2"/>
    <w:rsid w:val="007A7866"/>
    <w:rsid w:val="007B2AC9"/>
    <w:rsid w:val="007B4222"/>
    <w:rsid w:val="007B4674"/>
    <w:rsid w:val="007B5DFE"/>
    <w:rsid w:val="007B7406"/>
    <w:rsid w:val="007B7D22"/>
    <w:rsid w:val="007C191D"/>
    <w:rsid w:val="007C5AAE"/>
    <w:rsid w:val="007D0E8F"/>
    <w:rsid w:val="007D1863"/>
    <w:rsid w:val="007D1CA3"/>
    <w:rsid w:val="007D3BE2"/>
    <w:rsid w:val="007D3D86"/>
    <w:rsid w:val="007D457D"/>
    <w:rsid w:val="007D5120"/>
    <w:rsid w:val="007D5DDD"/>
    <w:rsid w:val="007D670F"/>
    <w:rsid w:val="007D7CAB"/>
    <w:rsid w:val="007E1D03"/>
    <w:rsid w:val="007E3599"/>
    <w:rsid w:val="007E58D6"/>
    <w:rsid w:val="007E7D78"/>
    <w:rsid w:val="007F055B"/>
    <w:rsid w:val="007F1681"/>
    <w:rsid w:val="007F1CB8"/>
    <w:rsid w:val="007F1FCB"/>
    <w:rsid w:val="007F2619"/>
    <w:rsid w:val="007F3A8A"/>
    <w:rsid w:val="007F621B"/>
    <w:rsid w:val="007F704B"/>
    <w:rsid w:val="0080272A"/>
    <w:rsid w:val="00804862"/>
    <w:rsid w:val="00805390"/>
    <w:rsid w:val="008065A6"/>
    <w:rsid w:val="0080786C"/>
    <w:rsid w:val="0081050D"/>
    <w:rsid w:val="0081178A"/>
    <w:rsid w:val="008153C3"/>
    <w:rsid w:val="0081674C"/>
    <w:rsid w:val="00817757"/>
    <w:rsid w:val="00817DD4"/>
    <w:rsid w:val="0082371A"/>
    <w:rsid w:val="008256C7"/>
    <w:rsid w:val="0082575C"/>
    <w:rsid w:val="008258E1"/>
    <w:rsid w:val="008265DC"/>
    <w:rsid w:val="00827EF1"/>
    <w:rsid w:val="0083098E"/>
    <w:rsid w:val="00832280"/>
    <w:rsid w:val="00832964"/>
    <w:rsid w:val="00834B85"/>
    <w:rsid w:val="00835014"/>
    <w:rsid w:val="0083568E"/>
    <w:rsid w:val="00837743"/>
    <w:rsid w:val="008423F9"/>
    <w:rsid w:val="00844BC8"/>
    <w:rsid w:val="00844CBC"/>
    <w:rsid w:val="00853C99"/>
    <w:rsid w:val="008561BB"/>
    <w:rsid w:val="00860223"/>
    <w:rsid w:val="00860557"/>
    <w:rsid w:val="00860A0F"/>
    <w:rsid w:val="0086461C"/>
    <w:rsid w:val="00866DC4"/>
    <w:rsid w:val="008710A0"/>
    <w:rsid w:val="00874C8E"/>
    <w:rsid w:val="0087583A"/>
    <w:rsid w:val="00877A6B"/>
    <w:rsid w:val="00880C4A"/>
    <w:rsid w:val="0089125C"/>
    <w:rsid w:val="008924FD"/>
    <w:rsid w:val="00894474"/>
    <w:rsid w:val="00896D99"/>
    <w:rsid w:val="00896EED"/>
    <w:rsid w:val="008A2948"/>
    <w:rsid w:val="008A3B81"/>
    <w:rsid w:val="008A48A3"/>
    <w:rsid w:val="008A5A49"/>
    <w:rsid w:val="008A60D6"/>
    <w:rsid w:val="008A6460"/>
    <w:rsid w:val="008A6637"/>
    <w:rsid w:val="008A736F"/>
    <w:rsid w:val="008A7B9E"/>
    <w:rsid w:val="008B198C"/>
    <w:rsid w:val="008B2092"/>
    <w:rsid w:val="008B6F51"/>
    <w:rsid w:val="008B6FB4"/>
    <w:rsid w:val="008C63C7"/>
    <w:rsid w:val="008C7D80"/>
    <w:rsid w:val="008D0846"/>
    <w:rsid w:val="008D0895"/>
    <w:rsid w:val="008D0EC6"/>
    <w:rsid w:val="008D2CA8"/>
    <w:rsid w:val="008D3654"/>
    <w:rsid w:val="008D46E0"/>
    <w:rsid w:val="008D6E07"/>
    <w:rsid w:val="008E3A4A"/>
    <w:rsid w:val="008E5F3A"/>
    <w:rsid w:val="008F5B1C"/>
    <w:rsid w:val="008F6330"/>
    <w:rsid w:val="008F649F"/>
    <w:rsid w:val="008F7326"/>
    <w:rsid w:val="008F7D71"/>
    <w:rsid w:val="00900404"/>
    <w:rsid w:val="009009D7"/>
    <w:rsid w:val="00901DD5"/>
    <w:rsid w:val="00910181"/>
    <w:rsid w:val="00912545"/>
    <w:rsid w:val="00913D00"/>
    <w:rsid w:val="00914327"/>
    <w:rsid w:val="00914DC5"/>
    <w:rsid w:val="00916EEA"/>
    <w:rsid w:val="00923359"/>
    <w:rsid w:val="00925C74"/>
    <w:rsid w:val="00926003"/>
    <w:rsid w:val="00927CA7"/>
    <w:rsid w:val="009303CE"/>
    <w:rsid w:val="00931CB0"/>
    <w:rsid w:val="0093278D"/>
    <w:rsid w:val="00934A94"/>
    <w:rsid w:val="00936BAA"/>
    <w:rsid w:val="00937A66"/>
    <w:rsid w:val="0094554F"/>
    <w:rsid w:val="00945FB2"/>
    <w:rsid w:val="00947BF3"/>
    <w:rsid w:val="009521C9"/>
    <w:rsid w:val="0095461C"/>
    <w:rsid w:val="009553C0"/>
    <w:rsid w:val="00956A31"/>
    <w:rsid w:val="009575A4"/>
    <w:rsid w:val="0096239D"/>
    <w:rsid w:val="00963A6A"/>
    <w:rsid w:val="0097099C"/>
    <w:rsid w:val="00971C5F"/>
    <w:rsid w:val="0097580A"/>
    <w:rsid w:val="0097628E"/>
    <w:rsid w:val="009772FC"/>
    <w:rsid w:val="00977DF4"/>
    <w:rsid w:val="00981335"/>
    <w:rsid w:val="00981DEB"/>
    <w:rsid w:val="009839AF"/>
    <w:rsid w:val="00983B15"/>
    <w:rsid w:val="009875AE"/>
    <w:rsid w:val="00987BC3"/>
    <w:rsid w:val="009922BC"/>
    <w:rsid w:val="00993A03"/>
    <w:rsid w:val="00994652"/>
    <w:rsid w:val="00994FF7"/>
    <w:rsid w:val="00995D2F"/>
    <w:rsid w:val="009970C3"/>
    <w:rsid w:val="00997E81"/>
    <w:rsid w:val="009A0439"/>
    <w:rsid w:val="009A4486"/>
    <w:rsid w:val="009A5A91"/>
    <w:rsid w:val="009A6E3B"/>
    <w:rsid w:val="009A71B1"/>
    <w:rsid w:val="009B07CD"/>
    <w:rsid w:val="009B28F8"/>
    <w:rsid w:val="009B5CBA"/>
    <w:rsid w:val="009B65B5"/>
    <w:rsid w:val="009B669E"/>
    <w:rsid w:val="009B6D8D"/>
    <w:rsid w:val="009C224E"/>
    <w:rsid w:val="009C3363"/>
    <w:rsid w:val="009C3B5F"/>
    <w:rsid w:val="009C3C62"/>
    <w:rsid w:val="009C3E62"/>
    <w:rsid w:val="009C50AD"/>
    <w:rsid w:val="009C70F8"/>
    <w:rsid w:val="009D07DC"/>
    <w:rsid w:val="009D0E73"/>
    <w:rsid w:val="009D1BBB"/>
    <w:rsid w:val="009D2216"/>
    <w:rsid w:val="009D294A"/>
    <w:rsid w:val="009D2DD5"/>
    <w:rsid w:val="009D359F"/>
    <w:rsid w:val="009D4AE2"/>
    <w:rsid w:val="009D65DF"/>
    <w:rsid w:val="009D795F"/>
    <w:rsid w:val="009E2DCC"/>
    <w:rsid w:val="009E3F16"/>
    <w:rsid w:val="009E7C0F"/>
    <w:rsid w:val="009F0006"/>
    <w:rsid w:val="009F560E"/>
    <w:rsid w:val="009F6C7E"/>
    <w:rsid w:val="009F7688"/>
    <w:rsid w:val="00A01058"/>
    <w:rsid w:val="00A03319"/>
    <w:rsid w:val="00A06C81"/>
    <w:rsid w:val="00A07857"/>
    <w:rsid w:val="00A07FAD"/>
    <w:rsid w:val="00A1054F"/>
    <w:rsid w:val="00A1144F"/>
    <w:rsid w:val="00A1308C"/>
    <w:rsid w:val="00A13161"/>
    <w:rsid w:val="00A140E2"/>
    <w:rsid w:val="00A1487A"/>
    <w:rsid w:val="00A16971"/>
    <w:rsid w:val="00A172C6"/>
    <w:rsid w:val="00A200B3"/>
    <w:rsid w:val="00A206F3"/>
    <w:rsid w:val="00A21EFA"/>
    <w:rsid w:val="00A23101"/>
    <w:rsid w:val="00A24D2B"/>
    <w:rsid w:val="00A2541B"/>
    <w:rsid w:val="00A25752"/>
    <w:rsid w:val="00A272BA"/>
    <w:rsid w:val="00A32276"/>
    <w:rsid w:val="00A33CD0"/>
    <w:rsid w:val="00A34FE7"/>
    <w:rsid w:val="00A355D7"/>
    <w:rsid w:val="00A35964"/>
    <w:rsid w:val="00A41D60"/>
    <w:rsid w:val="00A43B7F"/>
    <w:rsid w:val="00A4515A"/>
    <w:rsid w:val="00A52A86"/>
    <w:rsid w:val="00A55A4A"/>
    <w:rsid w:val="00A5686A"/>
    <w:rsid w:val="00A56D4A"/>
    <w:rsid w:val="00A571DB"/>
    <w:rsid w:val="00A57360"/>
    <w:rsid w:val="00A577A4"/>
    <w:rsid w:val="00A57A6D"/>
    <w:rsid w:val="00A630DD"/>
    <w:rsid w:val="00A63857"/>
    <w:rsid w:val="00A71A76"/>
    <w:rsid w:val="00A723CF"/>
    <w:rsid w:val="00A75501"/>
    <w:rsid w:val="00A81399"/>
    <w:rsid w:val="00A85924"/>
    <w:rsid w:val="00A901DB"/>
    <w:rsid w:val="00A93A18"/>
    <w:rsid w:val="00A93B57"/>
    <w:rsid w:val="00A961AF"/>
    <w:rsid w:val="00AA225E"/>
    <w:rsid w:val="00AA6C3C"/>
    <w:rsid w:val="00AB2D6C"/>
    <w:rsid w:val="00AB78CE"/>
    <w:rsid w:val="00AC461F"/>
    <w:rsid w:val="00AC54D1"/>
    <w:rsid w:val="00AC62C9"/>
    <w:rsid w:val="00AC63CD"/>
    <w:rsid w:val="00AC67D9"/>
    <w:rsid w:val="00AC7319"/>
    <w:rsid w:val="00AD1FFD"/>
    <w:rsid w:val="00AD232B"/>
    <w:rsid w:val="00AD2FF8"/>
    <w:rsid w:val="00AD5177"/>
    <w:rsid w:val="00AD69A8"/>
    <w:rsid w:val="00AE0C68"/>
    <w:rsid w:val="00AE4E75"/>
    <w:rsid w:val="00AE6721"/>
    <w:rsid w:val="00AE77C7"/>
    <w:rsid w:val="00AF11D2"/>
    <w:rsid w:val="00AF4134"/>
    <w:rsid w:val="00AF4A1A"/>
    <w:rsid w:val="00AF506A"/>
    <w:rsid w:val="00AF511F"/>
    <w:rsid w:val="00AF58C0"/>
    <w:rsid w:val="00AF64B7"/>
    <w:rsid w:val="00AF6597"/>
    <w:rsid w:val="00AF66E0"/>
    <w:rsid w:val="00AF6C75"/>
    <w:rsid w:val="00B00061"/>
    <w:rsid w:val="00B01723"/>
    <w:rsid w:val="00B01A61"/>
    <w:rsid w:val="00B020FD"/>
    <w:rsid w:val="00B037CA"/>
    <w:rsid w:val="00B03BFF"/>
    <w:rsid w:val="00B06CC3"/>
    <w:rsid w:val="00B144D2"/>
    <w:rsid w:val="00B2115D"/>
    <w:rsid w:val="00B26CC7"/>
    <w:rsid w:val="00B30A95"/>
    <w:rsid w:val="00B33E50"/>
    <w:rsid w:val="00B34125"/>
    <w:rsid w:val="00B346B5"/>
    <w:rsid w:val="00B3492C"/>
    <w:rsid w:val="00B34AB9"/>
    <w:rsid w:val="00B3667B"/>
    <w:rsid w:val="00B36C6A"/>
    <w:rsid w:val="00B374E0"/>
    <w:rsid w:val="00B378D1"/>
    <w:rsid w:val="00B37DFF"/>
    <w:rsid w:val="00B44F1D"/>
    <w:rsid w:val="00B469D2"/>
    <w:rsid w:val="00B47B9E"/>
    <w:rsid w:val="00B50A2A"/>
    <w:rsid w:val="00B50E51"/>
    <w:rsid w:val="00B512C6"/>
    <w:rsid w:val="00B5412D"/>
    <w:rsid w:val="00B555BB"/>
    <w:rsid w:val="00B566DD"/>
    <w:rsid w:val="00B6082B"/>
    <w:rsid w:val="00B64B0D"/>
    <w:rsid w:val="00B712F9"/>
    <w:rsid w:val="00B71555"/>
    <w:rsid w:val="00B72FDC"/>
    <w:rsid w:val="00B7314B"/>
    <w:rsid w:val="00B73F52"/>
    <w:rsid w:val="00B74470"/>
    <w:rsid w:val="00B74510"/>
    <w:rsid w:val="00B750AF"/>
    <w:rsid w:val="00B8083B"/>
    <w:rsid w:val="00B80913"/>
    <w:rsid w:val="00B846AF"/>
    <w:rsid w:val="00B92A76"/>
    <w:rsid w:val="00B94EC8"/>
    <w:rsid w:val="00B95087"/>
    <w:rsid w:val="00B962DA"/>
    <w:rsid w:val="00BA23F7"/>
    <w:rsid w:val="00BA3544"/>
    <w:rsid w:val="00BA4FA7"/>
    <w:rsid w:val="00BA6EE7"/>
    <w:rsid w:val="00BA7453"/>
    <w:rsid w:val="00BB155B"/>
    <w:rsid w:val="00BB3678"/>
    <w:rsid w:val="00BB4914"/>
    <w:rsid w:val="00BB58DF"/>
    <w:rsid w:val="00BB6557"/>
    <w:rsid w:val="00BC4091"/>
    <w:rsid w:val="00BC4AEC"/>
    <w:rsid w:val="00BC5F2F"/>
    <w:rsid w:val="00BD06D7"/>
    <w:rsid w:val="00BD212D"/>
    <w:rsid w:val="00BD5607"/>
    <w:rsid w:val="00BD571E"/>
    <w:rsid w:val="00BD69B3"/>
    <w:rsid w:val="00BE20E5"/>
    <w:rsid w:val="00BE340A"/>
    <w:rsid w:val="00BE4080"/>
    <w:rsid w:val="00BE4147"/>
    <w:rsid w:val="00BE4B2E"/>
    <w:rsid w:val="00BE7C38"/>
    <w:rsid w:val="00BF0A4F"/>
    <w:rsid w:val="00BF2F1E"/>
    <w:rsid w:val="00BF58DD"/>
    <w:rsid w:val="00C00048"/>
    <w:rsid w:val="00C01CB4"/>
    <w:rsid w:val="00C04B6A"/>
    <w:rsid w:val="00C062F2"/>
    <w:rsid w:val="00C0799A"/>
    <w:rsid w:val="00C116B3"/>
    <w:rsid w:val="00C11C8E"/>
    <w:rsid w:val="00C13A9F"/>
    <w:rsid w:val="00C14370"/>
    <w:rsid w:val="00C17EF2"/>
    <w:rsid w:val="00C22A4D"/>
    <w:rsid w:val="00C23A31"/>
    <w:rsid w:val="00C23CC0"/>
    <w:rsid w:val="00C250CB"/>
    <w:rsid w:val="00C26060"/>
    <w:rsid w:val="00C270D4"/>
    <w:rsid w:val="00C2715E"/>
    <w:rsid w:val="00C308D0"/>
    <w:rsid w:val="00C3349D"/>
    <w:rsid w:val="00C33945"/>
    <w:rsid w:val="00C355A6"/>
    <w:rsid w:val="00C35B1D"/>
    <w:rsid w:val="00C37BD5"/>
    <w:rsid w:val="00C41B01"/>
    <w:rsid w:val="00C42467"/>
    <w:rsid w:val="00C4270E"/>
    <w:rsid w:val="00C42DBF"/>
    <w:rsid w:val="00C44177"/>
    <w:rsid w:val="00C454E3"/>
    <w:rsid w:val="00C52EAB"/>
    <w:rsid w:val="00C557AB"/>
    <w:rsid w:val="00C57A15"/>
    <w:rsid w:val="00C60754"/>
    <w:rsid w:val="00C631F6"/>
    <w:rsid w:val="00C64435"/>
    <w:rsid w:val="00C64460"/>
    <w:rsid w:val="00C65133"/>
    <w:rsid w:val="00C6729D"/>
    <w:rsid w:val="00C672E4"/>
    <w:rsid w:val="00C67B4A"/>
    <w:rsid w:val="00C721CA"/>
    <w:rsid w:val="00C72ED0"/>
    <w:rsid w:val="00C7560A"/>
    <w:rsid w:val="00C77AC9"/>
    <w:rsid w:val="00C82342"/>
    <w:rsid w:val="00C846F4"/>
    <w:rsid w:val="00C86233"/>
    <w:rsid w:val="00C90EBD"/>
    <w:rsid w:val="00C9197E"/>
    <w:rsid w:val="00C97E7F"/>
    <w:rsid w:val="00CA0940"/>
    <w:rsid w:val="00CA1E4E"/>
    <w:rsid w:val="00CA2555"/>
    <w:rsid w:val="00CA4A28"/>
    <w:rsid w:val="00CA6499"/>
    <w:rsid w:val="00CA6B28"/>
    <w:rsid w:val="00CB0AD1"/>
    <w:rsid w:val="00CB3629"/>
    <w:rsid w:val="00CB3D0C"/>
    <w:rsid w:val="00CB4300"/>
    <w:rsid w:val="00CB4390"/>
    <w:rsid w:val="00CB6E3C"/>
    <w:rsid w:val="00CC04C4"/>
    <w:rsid w:val="00CC0A0F"/>
    <w:rsid w:val="00CC2392"/>
    <w:rsid w:val="00CC2914"/>
    <w:rsid w:val="00CC4E31"/>
    <w:rsid w:val="00CC793E"/>
    <w:rsid w:val="00CD1E8A"/>
    <w:rsid w:val="00CD2708"/>
    <w:rsid w:val="00CD3B20"/>
    <w:rsid w:val="00CD7EE7"/>
    <w:rsid w:val="00CE381B"/>
    <w:rsid w:val="00CE3F99"/>
    <w:rsid w:val="00CE40B8"/>
    <w:rsid w:val="00CE464F"/>
    <w:rsid w:val="00CE5A99"/>
    <w:rsid w:val="00CE736B"/>
    <w:rsid w:val="00CF15A3"/>
    <w:rsid w:val="00CF31CE"/>
    <w:rsid w:val="00CF3CB6"/>
    <w:rsid w:val="00CF4700"/>
    <w:rsid w:val="00CF4B00"/>
    <w:rsid w:val="00CF5F70"/>
    <w:rsid w:val="00CF7003"/>
    <w:rsid w:val="00D0478D"/>
    <w:rsid w:val="00D0617F"/>
    <w:rsid w:val="00D06267"/>
    <w:rsid w:val="00D0780D"/>
    <w:rsid w:val="00D10A56"/>
    <w:rsid w:val="00D115C6"/>
    <w:rsid w:val="00D123AB"/>
    <w:rsid w:val="00D13059"/>
    <w:rsid w:val="00D1652E"/>
    <w:rsid w:val="00D16988"/>
    <w:rsid w:val="00D177A7"/>
    <w:rsid w:val="00D20695"/>
    <w:rsid w:val="00D238A0"/>
    <w:rsid w:val="00D26771"/>
    <w:rsid w:val="00D30F35"/>
    <w:rsid w:val="00D354CA"/>
    <w:rsid w:val="00D443DE"/>
    <w:rsid w:val="00D44DDB"/>
    <w:rsid w:val="00D45E7B"/>
    <w:rsid w:val="00D47884"/>
    <w:rsid w:val="00D52B84"/>
    <w:rsid w:val="00D5368A"/>
    <w:rsid w:val="00D55562"/>
    <w:rsid w:val="00D569A6"/>
    <w:rsid w:val="00D5726B"/>
    <w:rsid w:val="00D627C1"/>
    <w:rsid w:val="00D6655E"/>
    <w:rsid w:val="00D676D6"/>
    <w:rsid w:val="00D67D70"/>
    <w:rsid w:val="00D70CDD"/>
    <w:rsid w:val="00D716C0"/>
    <w:rsid w:val="00D72897"/>
    <w:rsid w:val="00D72F2F"/>
    <w:rsid w:val="00D753B1"/>
    <w:rsid w:val="00D75831"/>
    <w:rsid w:val="00D76600"/>
    <w:rsid w:val="00D76914"/>
    <w:rsid w:val="00D76B6D"/>
    <w:rsid w:val="00D776CE"/>
    <w:rsid w:val="00D80457"/>
    <w:rsid w:val="00D805FE"/>
    <w:rsid w:val="00D842F1"/>
    <w:rsid w:val="00D8615F"/>
    <w:rsid w:val="00D8626F"/>
    <w:rsid w:val="00D9051E"/>
    <w:rsid w:val="00D91735"/>
    <w:rsid w:val="00D9188E"/>
    <w:rsid w:val="00D94A3A"/>
    <w:rsid w:val="00D96CBB"/>
    <w:rsid w:val="00DA2468"/>
    <w:rsid w:val="00DA2628"/>
    <w:rsid w:val="00DA411C"/>
    <w:rsid w:val="00DA679F"/>
    <w:rsid w:val="00DA67DB"/>
    <w:rsid w:val="00DA746B"/>
    <w:rsid w:val="00DA7F31"/>
    <w:rsid w:val="00DB05B6"/>
    <w:rsid w:val="00DB1323"/>
    <w:rsid w:val="00DC09E5"/>
    <w:rsid w:val="00DC35A7"/>
    <w:rsid w:val="00DC3DC4"/>
    <w:rsid w:val="00DC4095"/>
    <w:rsid w:val="00DC54D1"/>
    <w:rsid w:val="00DC58F9"/>
    <w:rsid w:val="00DD0478"/>
    <w:rsid w:val="00DD0506"/>
    <w:rsid w:val="00DD404F"/>
    <w:rsid w:val="00DD57C3"/>
    <w:rsid w:val="00DE3C3B"/>
    <w:rsid w:val="00DE5222"/>
    <w:rsid w:val="00DF1690"/>
    <w:rsid w:val="00DF176D"/>
    <w:rsid w:val="00DF20B6"/>
    <w:rsid w:val="00E01F9E"/>
    <w:rsid w:val="00E044E9"/>
    <w:rsid w:val="00E04540"/>
    <w:rsid w:val="00E06A34"/>
    <w:rsid w:val="00E10334"/>
    <w:rsid w:val="00E1034B"/>
    <w:rsid w:val="00E13BAD"/>
    <w:rsid w:val="00E15EDF"/>
    <w:rsid w:val="00E16DC8"/>
    <w:rsid w:val="00E20B5E"/>
    <w:rsid w:val="00E227C4"/>
    <w:rsid w:val="00E22967"/>
    <w:rsid w:val="00E2414E"/>
    <w:rsid w:val="00E25003"/>
    <w:rsid w:val="00E30174"/>
    <w:rsid w:val="00E34110"/>
    <w:rsid w:val="00E3603E"/>
    <w:rsid w:val="00E40886"/>
    <w:rsid w:val="00E40961"/>
    <w:rsid w:val="00E41079"/>
    <w:rsid w:val="00E421BE"/>
    <w:rsid w:val="00E447C0"/>
    <w:rsid w:val="00E44D4A"/>
    <w:rsid w:val="00E45F7A"/>
    <w:rsid w:val="00E46365"/>
    <w:rsid w:val="00E51C13"/>
    <w:rsid w:val="00E525EC"/>
    <w:rsid w:val="00E526D8"/>
    <w:rsid w:val="00E551EE"/>
    <w:rsid w:val="00E568BE"/>
    <w:rsid w:val="00E56CC0"/>
    <w:rsid w:val="00E60D16"/>
    <w:rsid w:val="00E621CF"/>
    <w:rsid w:val="00E63E6D"/>
    <w:rsid w:val="00E643B3"/>
    <w:rsid w:val="00E64AC0"/>
    <w:rsid w:val="00E653FD"/>
    <w:rsid w:val="00E70693"/>
    <w:rsid w:val="00E72928"/>
    <w:rsid w:val="00E72BD6"/>
    <w:rsid w:val="00E731EF"/>
    <w:rsid w:val="00E736EE"/>
    <w:rsid w:val="00E74C08"/>
    <w:rsid w:val="00E766D2"/>
    <w:rsid w:val="00E76BD2"/>
    <w:rsid w:val="00E80B9B"/>
    <w:rsid w:val="00E83575"/>
    <w:rsid w:val="00E844C5"/>
    <w:rsid w:val="00E864E6"/>
    <w:rsid w:val="00E86F69"/>
    <w:rsid w:val="00E90C72"/>
    <w:rsid w:val="00E9135F"/>
    <w:rsid w:val="00E923E5"/>
    <w:rsid w:val="00E97F8C"/>
    <w:rsid w:val="00EA3A5E"/>
    <w:rsid w:val="00EB6A1F"/>
    <w:rsid w:val="00EB760A"/>
    <w:rsid w:val="00EB7A82"/>
    <w:rsid w:val="00EB7C30"/>
    <w:rsid w:val="00EC06B8"/>
    <w:rsid w:val="00EC129C"/>
    <w:rsid w:val="00EC17B6"/>
    <w:rsid w:val="00EC21C3"/>
    <w:rsid w:val="00EC2EA5"/>
    <w:rsid w:val="00EC3C32"/>
    <w:rsid w:val="00EC40F5"/>
    <w:rsid w:val="00EC4188"/>
    <w:rsid w:val="00EC6113"/>
    <w:rsid w:val="00ED0D53"/>
    <w:rsid w:val="00ED24A1"/>
    <w:rsid w:val="00ED29E8"/>
    <w:rsid w:val="00ED31D6"/>
    <w:rsid w:val="00ED50AA"/>
    <w:rsid w:val="00ED517D"/>
    <w:rsid w:val="00ED7706"/>
    <w:rsid w:val="00EE0234"/>
    <w:rsid w:val="00EE0663"/>
    <w:rsid w:val="00EE0ADD"/>
    <w:rsid w:val="00EE1B9D"/>
    <w:rsid w:val="00EE1D2F"/>
    <w:rsid w:val="00EE2CDE"/>
    <w:rsid w:val="00EE42F9"/>
    <w:rsid w:val="00EE6087"/>
    <w:rsid w:val="00EE6CA0"/>
    <w:rsid w:val="00EE733A"/>
    <w:rsid w:val="00EE7C07"/>
    <w:rsid w:val="00EF124F"/>
    <w:rsid w:val="00EF27D4"/>
    <w:rsid w:val="00EF2A99"/>
    <w:rsid w:val="00EF3B3F"/>
    <w:rsid w:val="00EF5E30"/>
    <w:rsid w:val="00EF6916"/>
    <w:rsid w:val="00F04856"/>
    <w:rsid w:val="00F10168"/>
    <w:rsid w:val="00F11CA2"/>
    <w:rsid w:val="00F13C5C"/>
    <w:rsid w:val="00F23129"/>
    <w:rsid w:val="00F2433D"/>
    <w:rsid w:val="00F2469B"/>
    <w:rsid w:val="00F2662D"/>
    <w:rsid w:val="00F30063"/>
    <w:rsid w:val="00F30FA2"/>
    <w:rsid w:val="00F335C4"/>
    <w:rsid w:val="00F35E90"/>
    <w:rsid w:val="00F37323"/>
    <w:rsid w:val="00F406AB"/>
    <w:rsid w:val="00F4178E"/>
    <w:rsid w:val="00F4237F"/>
    <w:rsid w:val="00F431E7"/>
    <w:rsid w:val="00F43417"/>
    <w:rsid w:val="00F451D4"/>
    <w:rsid w:val="00F4682A"/>
    <w:rsid w:val="00F47579"/>
    <w:rsid w:val="00F47DC8"/>
    <w:rsid w:val="00F511C5"/>
    <w:rsid w:val="00F52E6F"/>
    <w:rsid w:val="00F52FB2"/>
    <w:rsid w:val="00F54F4D"/>
    <w:rsid w:val="00F55DC5"/>
    <w:rsid w:val="00F57548"/>
    <w:rsid w:val="00F57564"/>
    <w:rsid w:val="00F61375"/>
    <w:rsid w:val="00F618C5"/>
    <w:rsid w:val="00F61F74"/>
    <w:rsid w:val="00F653AC"/>
    <w:rsid w:val="00F65F5C"/>
    <w:rsid w:val="00F67733"/>
    <w:rsid w:val="00F67C31"/>
    <w:rsid w:val="00F71CAA"/>
    <w:rsid w:val="00F71FCF"/>
    <w:rsid w:val="00F74B8B"/>
    <w:rsid w:val="00F74CDB"/>
    <w:rsid w:val="00F75587"/>
    <w:rsid w:val="00F7581C"/>
    <w:rsid w:val="00F76716"/>
    <w:rsid w:val="00F80563"/>
    <w:rsid w:val="00F818F6"/>
    <w:rsid w:val="00F81C79"/>
    <w:rsid w:val="00F83611"/>
    <w:rsid w:val="00F8375E"/>
    <w:rsid w:val="00F84656"/>
    <w:rsid w:val="00F846F9"/>
    <w:rsid w:val="00F84A82"/>
    <w:rsid w:val="00F85215"/>
    <w:rsid w:val="00F86A29"/>
    <w:rsid w:val="00F87806"/>
    <w:rsid w:val="00F8798A"/>
    <w:rsid w:val="00F90E80"/>
    <w:rsid w:val="00F9264E"/>
    <w:rsid w:val="00F95920"/>
    <w:rsid w:val="00F96146"/>
    <w:rsid w:val="00F9676C"/>
    <w:rsid w:val="00FA3562"/>
    <w:rsid w:val="00FB0E49"/>
    <w:rsid w:val="00FB2326"/>
    <w:rsid w:val="00FB31BD"/>
    <w:rsid w:val="00FB5E21"/>
    <w:rsid w:val="00FC04CE"/>
    <w:rsid w:val="00FC31CD"/>
    <w:rsid w:val="00FC3C89"/>
    <w:rsid w:val="00FC5EEC"/>
    <w:rsid w:val="00FC6FAD"/>
    <w:rsid w:val="00FD042A"/>
    <w:rsid w:val="00FD1DF6"/>
    <w:rsid w:val="00FD41A0"/>
    <w:rsid w:val="00FD6D1C"/>
    <w:rsid w:val="00FD7332"/>
    <w:rsid w:val="00FE0077"/>
    <w:rsid w:val="00FE0952"/>
    <w:rsid w:val="00FE209D"/>
    <w:rsid w:val="00FF0AFF"/>
    <w:rsid w:val="00FF24F8"/>
    <w:rsid w:val="00FF301C"/>
    <w:rsid w:val="00FF599E"/>
    <w:rsid w:val="00FF6E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30D2"/>
  <w15:chartTrackingRefBased/>
  <w15:docId w15:val="{8654E721-2EB6-4220-A594-A591A137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4554F"/>
    <w:pPr>
      <w:spacing w:after="160" w:line="259" w:lineRule="auto"/>
    </w:pPr>
    <w:rPr>
      <w:sz w:val="22"/>
      <w:szCs w:val="22"/>
    </w:rPr>
  </w:style>
  <w:style w:type="paragraph" w:styleId="Antrat1">
    <w:name w:val="heading 1"/>
    <w:basedOn w:val="prastasis"/>
    <w:next w:val="prastasis"/>
    <w:link w:val="Antrat1Diagrama"/>
    <w:uiPriority w:val="9"/>
    <w:qFormat/>
    <w:rsid w:val="00EF2A99"/>
    <w:pPr>
      <w:keepNext/>
      <w:keepLines/>
      <w:spacing w:before="320" w:after="0" w:line="240" w:lineRule="auto"/>
      <w:outlineLvl w:val="0"/>
    </w:pPr>
    <w:rPr>
      <w:rFonts w:ascii="Calibri Light" w:eastAsia="SimSun" w:hAnsi="Calibri Light"/>
      <w:color w:val="2E74B5"/>
      <w:sz w:val="30"/>
      <w:szCs w:val="30"/>
    </w:rPr>
  </w:style>
  <w:style w:type="paragraph" w:styleId="Antrat2">
    <w:name w:val="heading 2"/>
    <w:basedOn w:val="prastasis"/>
    <w:next w:val="prastasis"/>
    <w:link w:val="Antrat2Diagrama"/>
    <w:uiPriority w:val="9"/>
    <w:semiHidden/>
    <w:unhideWhenUsed/>
    <w:qFormat/>
    <w:rsid w:val="00EF2A99"/>
    <w:pPr>
      <w:keepNext/>
      <w:keepLines/>
      <w:spacing w:before="40" w:after="0" w:line="240" w:lineRule="auto"/>
      <w:outlineLvl w:val="1"/>
    </w:pPr>
    <w:rPr>
      <w:rFonts w:ascii="Calibri Light" w:eastAsia="SimSun" w:hAnsi="Calibri Light"/>
      <w:color w:val="C45911"/>
      <w:sz w:val="28"/>
      <w:szCs w:val="28"/>
    </w:rPr>
  </w:style>
  <w:style w:type="paragraph" w:styleId="Antrat3">
    <w:name w:val="heading 3"/>
    <w:basedOn w:val="prastasis"/>
    <w:next w:val="prastasis"/>
    <w:link w:val="Antrat3Diagrama"/>
    <w:uiPriority w:val="9"/>
    <w:semiHidden/>
    <w:unhideWhenUsed/>
    <w:qFormat/>
    <w:rsid w:val="00EF2A99"/>
    <w:pPr>
      <w:keepNext/>
      <w:keepLines/>
      <w:spacing w:before="40" w:after="0" w:line="240" w:lineRule="auto"/>
      <w:outlineLvl w:val="2"/>
    </w:pPr>
    <w:rPr>
      <w:rFonts w:ascii="Calibri Light" w:eastAsia="SimSun" w:hAnsi="Calibri Light"/>
      <w:color w:val="538135"/>
      <w:sz w:val="26"/>
      <w:szCs w:val="26"/>
    </w:rPr>
  </w:style>
  <w:style w:type="paragraph" w:styleId="Antrat4">
    <w:name w:val="heading 4"/>
    <w:basedOn w:val="prastasis"/>
    <w:next w:val="prastasis"/>
    <w:link w:val="Antrat4Diagrama"/>
    <w:uiPriority w:val="9"/>
    <w:semiHidden/>
    <w:unhideWhenUsed/>
    <w:qFormat/>
    <w:rsid w:val="00EF2A99"/>
    <w:pPr>
      <w:keepNext/>
      <w:keepLines/>
      <w:spacing w:before="40" w:after="0"/>
      <w:outlineLvl w:val="3"/>
    </w:pPr>
    <w:rPr>
      <w:rFonts w:ascii="Calibri Light" w:eastAsia="SimSun" w:hAnsi="Calibri Light"/>
      <w:i/>
      <w:iCs/>
      <w:color w:val="2F5496"/>
      <w:sz w:val="25"/>
      <w:szCs w:val="25"/>
    </w:rPr>
  </w:style>
  <w:style w:type="paragraph" w:styleId="Antrat5">
    <w:name w:val="heading 5"/>
    <w:basedOn w:val="prastasis"/>
    <w:next w:val="prastasis"/>
    <w:link w:val="Antrat5Diagrama"/>
    <w:uiPriority w:val="9"/>
    <w:semiHidden/>
    <w:unhideWhenUsed/>
    <w:qFormat/>
    <w:rsid w:val="00EF2A99"/>
    <w:pPr>
      <w:keepNext/>
      <w:keepLines/>
      <w:spacing w:before="40" w:after="0"/>
      <w:outlineLvl w:val="4"/>
    </w:pPr>
    <w:rPr>
      <w:rFonts w:ascii="Calibri Light" w:eastAsia="SimSun" w:hAnsi="Calibri Light"/>
      <w:i/>
      <w:iCs/>
      <w:color w:val="833C0B"/>
      <w:sz w:val="24"/>
      <w:szCs w:val="24"/>
    </w:rPr>
  </w:style>
  <w:style w:type="paragraph" w:styleId="Antrat6">
    <w:name w:val="heading 6"/>
    <w:basedOn w:val="prastasis"/>
    <w:next w:val="prastasis"/>
    <w:link w:val="Antrat6Diagrama"/>
    <w:uiPriority w:val="9"/>
    <w:semiHidden/>
    <w:unhideWhenUsed/>
    <w:qFormat/>
    <w:rsid w:val="00EF2A99"/>
    <w:pPr>
      <w:keepNext/>
      <w:keepLines/>
      <w:spacing w:before="40" w:after="0"/>
      <w:outlineLvl w:val="5"/>
    </w:pPr>
    <w:rPr>
      <w:rFonts w:ascii="Calibri Light" w:eastAsia="SimSun" w:hAnsi="Calibri Light"/>
      <w:i/>
      <w:iCs/>
      <w:color w:val="385623"/>
      <w:sz w:val="23"/>
      <w:szCs w:val="23"/>
    </w:rPr>
  </w:style>
  <w:style w:type="paragraph" w:styleId="Antrat7">
    <w:name w:val="heading 7"/>
    <w:basedOn w:val="prastasis"/>
    <w:next w:val="prastasis"/>
    <w:link w:val="Antrat7Diagrama"/>
    <w:uiPriority w:val="9"/>
    <w:semiHidden/>
    <w:unhideWhenUsed/>
    <w:qFormat/>
    <w:rsid w:val="00EF2A99"/>
    <w:pPr>
      <w:keepNext/>
      <w:keepLines/>
      <w:spacing w:before="40" w:after="0"/>
      <w:outlineLvl w:val="6"/>
    </w:pPr>
    <w:rPr>
      <w:rFonts w:ascii="Calibri Light" w:eastAsia="SimSun" w:hAnsi="Calibri Light"/>
      <w:color w:val="1F4E79"/>
    </w:rPr>
  </w:style>
  <w:style w:type="paragraph" w:styleId="Antrat8">
    <w:name w:val="heading 8"/>
    <w:basedOn w:val="prastasis"/>
    <w:next w:val="prastasis"/>
    <w:link w:val="Antrat8Diagrama"/>
    <w:uiPriority w:val="9"/>
    <w:semiHidden/>
    <w:unhideWhenUsed/>
    <w:qFormat/>
    <w:rsid w:val="00EF2A99"/>
    <w:pPr>
      <w:keepNext/>
      <w:keepLines/>
      <w:spacing w:before="40" w:after="0"/>
      <w:outlineLvl w:val="7"/>
    </w:pPr>
    <w:rPr>
      <w:rFonts w:ascii="Calibri Light" w:eastAsia="SimSun" w:hAnsi="Calibri Light"/>
      <w:color w:val="833C0B"/>
      <w:sz w:val="21"/>
      <w:szCs w:val="21"/>
    </w:rPr>
  </w:style>
  <w:style w:type="paragraph" w:styleId="Antrat9">
    <w:name w:val="heading 9"/>
    <w:basedOn w:val="prastasis"/>
    <w:next w:val="prastasis"/>
    <w:link w:val="Antrat9Diagrama"/>
    <w:uiPriority w:val="9"/>
    <w:semiHidden/>
    <w:unhideWhenUsed/>
    <w:qFormat/>
    <w:rsid w:val="00EF2A99"/>
    <w:pPr>
      <w:keepNext/>
      <w:keepLines/>
      <w:spacing w:before="40" w:after="0"/>
      <w:outlineLvl w:val="8"/>
    </w:pPr>
    <w:rPr>
      <w:rFonts w:ascii="Calibri Light" w:eastAsia="SimSun" w:hAnsi="Calibri Light"/>
      <w:color w:val="385623"/>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F0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246F0B"/>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bodytext">
    <w:name w:val="bodytext"/>
    <w:basedOn w:val="prastasis"/>
    <w:rsid w:val="0086461C"/>
    <w:pPr>
      <w:spacing w:before="100" w:beforeAutospacing="1" w:after="100" w:afterAutospacing="1"/>
    </w:pPr>
  </w:style>
  <w:style w:type="paragraph" w:customStyle="1" w:styleId="DiagramaCharDiagramaDiagramaCharDiagramaDiagramaCharCharDiagramaDiagramaCharCharDiagramaCharCharDiagrama">
    <w:name w:val="Diagrama Char Diagrama Diagrama Char Diagrama Diagrama Char Char Diagrama Diagrama Char Char Diagrama Char Char Diagrama"/>
    <w:basedOn w:val="prastasis"/>
    <w:rsid w:val="002E541F"/>
    <w:pPr>
      <w:spacing w:line="240" w:lineRule="exact"/>
    </w:pPr>
    <w:rPr>
      <w:rFonts w:ascii="Tahoma" w:hAnsi="Tahoma"/>
      <w:sz w:val="20"/>
      <w:szCs w:val="20"/>
      <w:lang w:val="en-US" w:eastAsia="en-US"/>
    </w:rPr>
  </w:style>
  <w:style w:type="paragraph" w:styleId="Pagrindinistekstas2">
    <w:name w:val="Body Text 2"/>
    <w:basedOn w:val="prastasis"/>
    <w:rsid w:val="007366A4"/>
    <w:pPr>
      <w:autoSpaceDE w:val="0"/>
      <w:autoSpaceDN w:val="0"/>
      <w:adjustRightInd w:val="0"/>
    </w:pPr>
    <w:rPr>
      <w:rFonts w:ascii="Arial" w:hAnsi="Arial" w:cs="Arial"/>
      <w:sz w:val="20"/>
      <w:szCs w:val="20"/>
      <w:lang w:val="en-US" w:eastAsia="en-US"/>
    </w:rPr>
  </w:style>
  <w:style w:type="character" w:customStyle="1" w:styleId="BoldItalic">
    <w:name w:val="Bold Italic"/>
    <w:rsid w:val="007366A4"/>
    <w:rPr>
      <w:b/>
      <w:bCs/>
      <w:i/>
      <w:iCs/>
    </w:rPr>
  </w:style>
  <w:style w:type="paragraph" w:styleId="Debesliotekstas">
    <w:name w:val="Balloon Text"/>
    <w:basedOn w:val="prastasis"/>
    <w:link w:val="DebesliotekstasDiagrama"/>
    <w:uiPriority w:val="99"/>
    <w:semiHidden/>
    <w:rsid w:val="007A0935"/>
    <w:rPr>
      <w:rFonts w:ascii="Tahoma" w:hAnsi="Tahoma" w:cs="Tahoma"/>
      <w:sz w:val="16"/>
      <w:szCs w:val="16"/>
    </w:rPr>
  </w:style>
  <w:style w:type="paragraph" w:customStyle="1" w:styleId="finmingeneral">
    <w:name w:val="finmin general"/>
    <w:basedOn w:val="prastasis"/>
    <w:rsid w:val="00936BAA"/>
    <w:pPr>
      <w:widowControl w:val="0"/>
      <w:numPr>
        <w:numId w:val="4"/>
      </w:numPr>
      <w:tabs>
        <w:tab w:val="left" w:pos="360"/>
      </w:tabs>
      <w:autoSpaceDE w:val="0"/>
      <w:autoSpaceDN w:val="0"/>
      <w:adjustRightInd w:val="0"/>
      <w:spacing w:before="240" w:line="320" w:lineRule="atLeast"/>
      <w:jc w:val="both"/>
    </w:pPr>
    <w:rPr>
      <w:lang w:eastAsia="en-US"/>
    </w:rPr>
  </w:style>
  <w:style w:type="paragraph" w:customStyle="1" w:styleId="finminsub1">
    <w:name w:val="finmin sub 1"/>
    <w:basedOn w:val="finmingeneral"/>
    <w:rsid w:val="00936BAA"/>
    <w:pPr>
      <w:numPr>
        <w:ilvl w:val="1"/>
      </w:numPr>
      <w:tabs>
        <w:tab w:val="clear" w:pos="360"/>
      </w:tabs>
    </w:pPr>
  </w:style>
  <w:style w:type="paragraph" w:styleId="Antrats">
    <w:name w:val="header"/>
    <w:basedOn w:val="prastasis"/>
    <w:link w:val="AntratsDiagrama"/>
    <w:uiPriority w:val="99"/>
    <w:rsid w:val="005B3DDE"/>
    <w:pPr>
      <w:tabs>
        <w:tab w:val="center" w:pos="4819"/>
        <w:tab w:val="right" w:pos="9638"/>
      </w:tabs>
    </w:pPr>
  </w:style>
  <w:style w:type="paragraph" w:styleId="Porat">
    <w:name w:val="footer"/>
    <w:basedOn w:val="prastasis"/>
    <w:link w:val="PoratDiagrama"/>
    <w:uiPriority w:val="99"/>
    <w:rsid w:val="005B3DDE"/>
    <w:pPr>
      <w:tabs>
        <w:tab w:val="center" w:pos="4819"/>
        <w:tab w:val="right" w:pos="9638"/>
      </w:tabs>
    </w:pPr>
  </w:style>
  <w:style w:type="character" w:styleId="Puslapionumeris">
    <w:name w:val="page number"/>
    <w:basedOn w:val="Numatytasispastraiposriftas"/>
    <w:rsid w:val="005B3DDE"/>
  </w:style>
  <w:style w:type="paragraph" w:customStyle="1" w:styleId="Default">
    <w:name w:val="Default"/>
    <w:rsid w:val="00C90EBD"/>
    <w:pPr>
      <w:autoSpaceDE w:val="0"/>
      <w:autoSpaceDN w:val="0"/>
      <w:adjustRightInd w:val="0"/>
      <w:spacing w:after="160" w:line="259" w:lineRule="auto"/>
    </w:pPr>
    <w:rPr>
      <w:color w:val="000000"/>
      <w:sz w:val="24"/>
      <w:szCs w:val="24"/>
    </w:rPr>
  </w:style>
  <w:style w:type="paragraph" w:customStyle="1" w:styleId="Linija">
    <w:name w:val="Linija"/>
    <w:basedOn w:val="prastasis"/>
    <w:rsid w:val="00896D99"/>
    <w:pPr>
      <w:suppressAutoHyphens/>
      <w:autoSpaceDE w:val="0"/>
      <w:autoSpaceDN w:val="0"/>
      <w:adjustRightInd w:val="0"/>
      <w:spacing w:line="298" w:lineRule="auto"/>
      <w:jc w:val="center"/>
      <w:textAlignment w:val="center"/>
    </w:pPr>
    <w:rPr>
      <w:color w:val="000000"/>
      <w:sz w:val="12"/>
      <w:szCs w:val="12"/>
      <w:lang w:eastAsia="en-US"/>
    </w:rPr>
  </w:style>
  <w:style w:type="paragraph" w:customStyle="1" w:styleId="CentrBold">
    <w:name w:val="CentrBold"/>
    <w:basedOn w:val="prastasis"/>
    <w:rsid w:val="00896D99"/>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paragraph" w:customStyle="1" w:styleId="MAZAS">
    <w:name w:val="MAZAS"/>
    <w:basedOn w:val="prastasis"/>
    <w:rsid w:val="004F0C06"/>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Hyperlink1">
    <w:name w:val="Hyperlink1"/>
    <w:rsid w:val="00E421BE"/>
    <w:pPr>
      <w:autoSpaceDE w:val="0"/>
      <w:autoSpaceDN w:val="0"/>
      <w:adjustRightInd w:val="0"/>
      <w:spacing w:after="160" w:line="259" w:lineRule="auto"/>
      <w:ind w:firstLine="312"/>
      <w:jc w:val="both"/>
    </w:pPr>
    <w:rPr>
      <w:rFonts w:ascii="TimesLT" w:hAnsi="TimesLT"/>
      <w:sz w:val="22"/>
      <w:szCs w:val="22"/>
      <w:lang w:val="en-US" w:eastAsia="en-US"/>
    </w:rPr>
  </w:style>
  <w:style w:type="paragraph" w:styleId="Sraas2">
    <w:name w:val="List 2"/>
    <w:basedOn w:val="prastasis"/>
    <w:rsid w:val="00A32276"/>
    <w:pPr>
      <w:autoSpaceDE w:val="0"/>
      <w:autoSpaceDN w:val="0"/>
      <w:ind w:left="283" w:hanging="283"/>
    </w:pPr>
    <w:rPr>
      <w:rFonts w:ascii="TimesLT" w:hAnsi="TimesLT"/>
      <w:lang w:val="en-GB" w:eastAsia="en-US"/>
    </w:rPr>
  </w:style>
  <w:style w:type="character" w:customStyle="1" w:styleId="PoratDiagrama">
    <w:name w:val="Poraštė Diagrama"/>
    <w:link w:val="Porat"/>
    <w:uiPriority w:val="99"/>
    <w:rsid w:val="002D0421"/>
    <w:rPr>
      <w:sz w:val="24"/>
      <w:szCs w:val="24"/>
    </w:rPr>
  </w:style>
  <w:style w:type="character" w:customStyle="1" w:styleId="Antrat1Diagrama">
    <w:name w:val="Antraštė 1 Diagrama"/>
    <w:link w:val="Antrat1"/>
    <w:uiPriority w:val="9"/>
    <w:rsid w:val="00EF2A99"/>
    <w:rPr>
      <w:rFonts w:ascii="Calibri Light" w:eastAsia="SimSun" w:hAnsi="Calibri Light" w:cs="Times New Roman"/>
      <w:color w:val="2E74B5"/>
      <w:sz w:val="30"/>
      <w:szCs w:val="30"/>
    </w:rPr>
  </w:style>
  <w:style w:type="paragraph" w:styleId="Sraopastraipa">
    <w:name w:val="List Paragraph"/>
    <w:basedOn w:val="prastasis"/>
    <w:uiPriority w:val="34"/>
    <w:qFormat/>
    <w:rsid w:val="00260017"/>
    <w:pPr>
      <w:ind w:left="720"/>
      <w:contextualSpacing/>
    </w:pPr>
  </w:style>
  <w:style w:type="character" w:customStyle="1" w:styleId="AntratsDiagrama">
    <w:name w:val="Antraštės Diagrama"/>
    <w:link w:val="Antrats"/>
    <w:uiPriority w:val="99"/>
    <w:rsid w:val="00260017"/>
    <w:rPr>
      <w:sz w:val="24"/>
      <w:szCs w:val="24"/>
    </w:rPr>
  </w:style>
  <w:style w:type="character" w:customStyle="1" w:styleId="DebesliotekstasDiagrama">
    <w:name w:val="Debesėlio tekstas Diagrama"/>
    <w:link w:val="Debesliotekstas"/>
    <w:uiPriority w:val="99"/>
    <w:semiHidden/>
    <w:rsid w:val="00260017"/>
    <w:rPr>
      <w:rFonts w:ascii="Tahoma" w:hAnsi="Tahoma" w:cs="Tahoma"/>
      <w:sz w:val="16"/>
      <w:szCs w:val="16"/>
    </w:rPr>
  </w:style>
  <w:style w:type="paragraph" w:styleId="Betarp">
    <w:name w:val="No Spacing"/>
    <w:uiPriority w:val="1"/>
    <w:qFormat/>
    <w:rsid w:val="00EF2A99"/>
    <w:rPr>
      <w:sz w:val="22"/>
      <w:szCs w:val="22"/>
    </w:rPr>
  </w:style>
  <w:style w:type="character" w:styleId="Emfaz">
    <w:name w:val="Emphasis"/>
    <w:uiPriority w:val="20"/>
    <w:qFormat/>
    <w:rsid w:val="00EF2A99"/>
    <w:rPr>
      <w:i/>
      <w:iCs/>
    </w:rPr>
  </w:style>
  <w:style w:type="character" w:styleId="Grietas">
    <w:name w:val="Strong"/>
    <w:uiPriority w:val="22"/>
    <w:qFormat/>
    <w:rsid w:val="00EF2A99"/>
    <w:rPr>
      <w:b/>
      <w:bCs/>
    </w:rPr>
  </w:style>
  <w:style w:type="character" w:customStyle="1" w:styleId="Antrat2Diagrama">
    <w:name w:val="Antraštė 2 Diagrama"/>
    <w:link w:val="Antrat2"/>
    <w:uiPriority w:val="9"/>
    <w:semiHidden/>
    <w:rsid w:val="00EF2A99"/>
    <w:rPr>
      <w:rFonts w:ascii="Calibri Light" w:eastAsia="SimSun" w:hAnsi="Calibri Light" w:cs="Times New Roman"/>
      <w:color w:val="C45911"/>
      <w:sz w:val="28"/>
      <w:szCs w:val="28"/>
    </w:rPr>
  </w:style>
  <w:style w:type="character" w:customStyle="1" w:styleId="Antrat3Diagrama">
    <w:name w:val="Antraštė 3 Diagrama"/>
    <w:link w:val="Antrat3"/>
    <w:uiPriority w:val="9"/>
    <w:semiHidden/>
    <w:rsid w:val="00EF2A99"/>
    <w:rPr>
      <w:rFonts w:ascii="Calibri Light" w:eastAsia="SimSun" w:hAnsi="Calibri Light" w:cs="Times New Roman"/>
      <w:color w:val="538135"/>
      <w:sz w:val="26"/>
      <w:szCs w:val="26"/>
    </w:rPr>
  </w:style>
  <w:style w:type="character" w:customStyle="1" w:styleId="Antrat4Diagrama">
    <w:name w:val="Antraštė 4 Diagrama"/>
    <w:link w:val="Antrat4"/>
    <w:uiPriority w:val="9"/>
    <w:semiHidden/>
    <w:rsid w:val="00EF2A99"/>
    <w:rPr>
      <w:rFonts w:ascii="Calibri Light" w:eastAsia="SimSun" w:hAnsi="Calibri Light" w:cs="Times New Roman"/>
      <w:i/>
      <w:iCs/>
      <w:color w:val="2F5496"/>
      <w:sz w:val="25"/>
      <w:szCs w:val="25"/>
    </w:rPr>
  </w:style>
  <w:style w:type="character" w:customStyle="1" w:styleId="Antrat5Diagrama">
    <w:name w:val="Antraštė 5 Diagrama"/>
    <w:link w:val="Antrat5"/>
    <w:uiPriority w:val="9"/>
    <w:semiHidden/>
    <w:rsid w:val="00EF2A99"/>
    <w:rPr>
      <w:rFonts w:ascii="Calibri Light" w:eastAsia="SimSun" w:hAnsi="Calibri Light" w:cs="Times New Roman"/>
      <w:i/>
      <w:iCs/>
      <w:color w:val="833C0B"/>
      <w:sz w:val="24"/>
      <w:szCs w:val="24"/>
    </w:rPr>
  </w:style>
  <w:style w:type="character" w:customStyle="1" w:styleId="Antrat6Diagrama">
    <w:name w:val="Antraštė 6 Diagrama"/>
    <w:link w:val="Antrat6"/>
    <w:uiPriority w:val="9"/>
    <w:semiHidden/>
    <w:rsid w:val="00EF2A99"/>
    <w:rPr>
      <w:rFonts w:ascii="Calibri Light" w:eastAsia="SimSun" w:hAnsi="Calibri Light" w:cs="Times New Roman"/>
      <w:i/>
      <w:iCs/>
      <w:color w:val="385623"/>
      <w:sz w:val="23"/>
      <w:szCs w:val="23"/>
    </w:rPr>
  </w:style>
  <w:style w:type="character" w:customStyle="1" w:styleId="Antrat7Diagrama">
    <w:name w:val="Antraštė 7 Diagrama"/>
    <w:link w:val="Antrat7"/>
    <w:uiPriority w:val="9"/>
    <w:semiHidden/>
    <w:rsid w:val="00EF2A99"/>
    <w:rPr>
      <w:rFonts w:ascii="Calibri Light" w:eastAsia="SimSun" w:hAnsi="Calibri Light" w:cs="Times New Roman"/>
      <w:color w:val="1F4E79"/>
    </w:rPr>
  </w:style>
  <w:style w:type="character" w:customStyle="1" w:styleId="Antrat8Diagrama">
    <w:name w:val="Antraštė 8 Diagrama"/>
    <w:link w:val="Antrat8"/>
    <w:uiPriority w:val="9"/>
    <w:semiHidden/>
    <w:rsid w:val="00EF2A99"/>
    <w:rPr>
      <w:rFonts w:ascii="Calibri Light" w:eastAsia="SimSun" w:hAnsi="Calibri Light" w:cs="Times New Roman"/>
      <w:color w:val="833C0B"/>
      <w:sz w:val="21"/>
      <w:szCs w:val="21"/>
    </w:rPr>
  </w:style>
  <w:style w:type="character" w:customStyle="1" w:styleId="Antrat9Diagrama">
    <w:name w:val="Antraštė 9 Diagrama"/>
    <w:link w:val="Antrat9"/>
    <w:uiPriority w:val="9"/>
    <w:semiHidden/>
    <w:rsid w:val="00EF2A99"/>
    <w:rPr>
      <w:rFonts w:ascii="Calibri Light" w:eastAsia="SimSun" w:hAnsi="Calibri Light" w:cs="Times New Roman"/>
      <w:color w:val="385623"/>
    </w:rPr>
  </w:style>
  <w:style w:type="paragraph" w:styleId="Antrat">
    <w:name w:val="caption"/>
    <w:basedOn w:val="prastasis"/>
    <w:next w:val="prastasis"/>
    <w:uiPriority w:val="35"/>
    <w:semiHidden/>
    <w:unhideWhenUsed/>
    <w:qFormat/>
    <w:rsid w:val="00EF2A99"/>
    <w:pPr>
      <w:spacing w:line="240" w:lineRule="auto"/>
    </w:pPr>
    <w:rPr>
      <w:b/>
      <w:bCs/>
      <w:smallCaps/>
      <w:color w:val="5B9BD5"/>
      <w:spacing w:val="6"/>
    </w:rPr>
  </w:style>
  <w:style w:type="paragraph" w:styleId="Pavadinimas">
    <w:name w:val="Title"/>
    <w:basedOn w:val="prastasis"/>
    <w:next w:val="prastasis"/>
    <w:link w:val="PavadinimasDiagrama"/>
    <w:uiPriority w:val="10"/>
    <w:qFormat/>
    <w:rsid w:val="00EF2A99"/>
    <w:pPr>
      <w:spacing w:after="0" w:line="240" w:lineRule="auto"/>
      <w:contextualSpacing/>
    </w:pPr>
    <w:rPr>
      <w:rFonts w:ascii="Calibri Light" w:eastAsia="SimSun" w:hAnsi="Calibri Light"/>
      <w:color w:val="2E74B5"/>
      <w:spacing w:val="-10"/>
      <w:sz w:val="52"/>
      <w:szCs w:val="52"/>
    </w:rPr>
  </w:style>
  <w:style w:type="character" w:customStyle="1" w:styleId="PavadinimasDiagrama">
    <w:name w:val="Pavadinimas Diagrama"/>
    <w:link w:val="Pavadinimas"/>
    <w:uiPriority w:val="10"/>
    <w:rsid w:val="00EF2A99"/>
    <w:rPr>
      <w:rFonts w:ascii="Calibri Light" w:eastAsia="SimSun" w:hAnsi="Calibri Light" w:cs="Times New Roman"/>
      <w:color w:val="2E74B5"/>
      <w:spacing w:val="-10"/>
      <w:sz w:val="52"/>
      <w:szCs w:val="52"/>
    </w:rPr>
  </w:style>
  <w:style w:type="paragraph" w:styleId="Paantrat">
    <w:name w:val="Subtitle"/>
    <w:basedOn w:val="prastasis"/>
    <w:next w:val="prastasis"/>
    <w:link w:val="PaantratDiagrama"/>
    <w:uiPriority w:val="11"/>
    <w:qFormat/>
    <w:rsid w:val="00EF2A99"/>
    <w:pPr>
      <w:numPr>
        <w:ilvl w:val="1"/>
      </w:numPr>
      <w:spacing w:line="240" w:lineRule="auto"/>
    </w:pPr>
    <w:rPr>
      <w:rFonts w:ascii="Calibri Light" w:eastAsia="SimSun" w:hAnsi="Calibri Light"/>
    </w:rPr>
  </w:style>
  <w:style w:type="character" w:customStyle="1" w:styleId="PaantratDiagrama">
    <w:name w:val="Paantraštė Diagrama"/>
    <w:link w:val="Paantrat"/>
    <w:uiPriority w:val="11"/>
    <w:rsid w:val="00EF2A99"/>
    <w:rPr>
      <w:rFonts w:ascii="Calibri Light" w:eastAsia="SimSun" w:hAnsi="Calibri Light" w:cs="Times New Roman"/>
    </w:rPr>
  </w:style>
  <w:style w:type="paragraph" w:styleId="Citata">
    <w:name w:val="Quote"/>
    <w:basedOn w:val="prastasis"/>
    <w:next w:val="prastasis"/>
    <w:link w:val="CitataDiagrama"/>
    <w:uiPriority w:val="29"/>
    <w:qFormat/>
    <w:rsid w:val="00EF2A99"/>
    <w:pPr>
      <w:spacing w:before="120"/>
      <w:ind w:left="720" w:right="720"/>
      <w:jc w:val="center"/>
    </w:pPr>
    <w:rPr>
      <w:i/>
      <w:iCs/>
    </w:rPr>
  </w:style>
  <w:style w:type="character" w:customStyle="1" w:styleId="CitataDiagrama">
    <w:name w:val="Citata Diagrama"/>
    <w:link w:val="Citata"/>
    <w:uiPriority w:val="29"/>
    <w:rsid w:val="00EF2A99"/>
    <w:rPr>
      <w:i/>
      <w:iCs/>
    </w:rPr>
  </w:style>
  <w:style w:type="paragraph" w:styleId="Iskirtacitata">
    <w:name w:val="Intense Quote"/>
    <w:basedOn w:val="prastasis"/>
    <w:next w:val="prastasis"/>
    <w:link w:val="IskirtacitataDiagrama"/>
    <w:uiPriority w:val="30"/>
    <w:qFormat/>
    <w:rsid w:val="00EF2A99"/>
    <w:pPr>
      <w:spacing w:before="120" w:line="300" w:lineRule="auto"/>
      <w:ind w:left="576" w:right="576"/>
      <w:jc w:val="center"/>
    </w:pPr>
    <w:rPr>
      <w:rFonts w:ascii="Calibri Light" w:eastAsia="SimSun" w:hAnsi="Calibri Light"/>
      <w:color w:val="5B9BD5"/>
      <w:sz w:val="24"/>
      <w:szCs w:val="24"/>
    </w:rPr>
  </w:style>
  <w:style w:type="character" w:customStyle="1" w:styleId="IskirtacitataDiagrama">
    <w:name w:val="Išskirta citata Diagrama"/>
    <w:link w:val="Iskirtacitata"/>
    <w:uiPriority w:val="30"/>
    <w:rsid w:val="00EF2A99"/>
    <w:rPr>
      <w:rFonts w:ascii="Calibri Light" w:eastAsia="SimSun" w:hAnsi="Calibri Light" w:cs="Times New Roman"/>
      <w:color w:val="5B9BD5"/>
      <w:sz w:val="24"/>
      <w:szCs w:val="24"/>
    </w:rPr>
  </w:style>
  <w:style w:type="character" w:styleId="Nerykuspabraukimas">
    <w:name w:val="Subtle Emphasis"/>
    <w:uiPriority w:val="19"/>
    <w:qFormat/>
    <w:rsid w:val="00EF2A99"/>
    <w:rPr>
      <w:i/>
      <w:iCs/>
      <w:color w:val="404040"/>
    </w:rPr>
  </w:style>
  <w:style w:type="character" w:styleId="Rykuspabraukimas">
    <w:name w:val="Intense Emphasis"/>
    <w:uiPriority w:val="21"/>
    <w:qFormat/>
    <w:rsid w:val="00EF2A99"/>
    <w:rPr>
      <w:b w:val="0"/>
      <w:bCs w:val="0"/>
      <w:i/>
      <w:iCs/>
      <w:color w:val="5B9BD5"/>
    </w:rPr>
  </w:style>
  <w:style w:type="character" w:styleId="Nerykinuoroda">
    <w:name w:val="Subtle Reference"/>
    <w:uiPriority w:val="31"/>
    <w:qFormat/>
    <w:rsid w:val="00EF2A99"/>
    <w:rPr>
      <w:smallCaps/>
      <w:color w:val="404040"/>
      <w:u w:val="single" w:color="7F7F7F"/>
    </w:rPr>
  </w:style>
  <w:style w:type="character" w:styleId="Rykinuoroda">
    <w:name w:val="Intense Reference"/>
    <w:uiPriority w:val="32"/>
    <w:qFormat/>
    <w:rsid w:val="00EF2A99"/>
    <w:rPr>
      <w:b/>
      <w:bCs/>
      <w:smallCaps/>
      <w:color w:val="5B9BD5"/>
      <w:spacing w:val="5"/>
      <w:u w:val="single"/>
    </w:rPr>
  </w:style>
  <w:style w:type="character" w:styleId="Knygospavadinimas">
    <w:name w:val="Book Title"/>
    <w:uiPriority w:val="33"/>
    <w:qFormat/>
    <w:rsid w:val="00EF2A99"/>
    <w:rPr>
      <w:b/>
      <w:bCs/>
      <w:smallCaps/>
    </w:rPr>
  </w:style>
  <w:style w:type="paragraph" w:styleId="Turinioantrat">
    <w:name w:val="TOC Heading"/>
    <w:basedOn w:val="Antrat1"/>
    <w:next w:val="prastasis"/>
    <w:uiPriority w:val="39"/>
    <w:semiHidden/>
    <w:unhideWhenUsed/>
    <w:qFormat/>
    <w:rsid w:val="00EF2A99"/>
    <w:pPr>
      <w:outlineLvl w:val="9"/>
    </w:pPr>
  </w:style>
  <w:style w:type="numbering" w:customStyle="1" w:styleId="Sraonra1">
    <w:name w:val="Sąrašo nėra1"/>
    <w:next w:val="Sraonra"/>
    <w:uiPriority w:val="99"/>
    <w:semiHidden/>
    <w:unhideWhenUsed/>
    <w:rsid w:val="00F2469B"/>
  </w:style>
  <w:style w:type="paragraph" w:customStyle="1" w:styleId="EmptyCellLayoutStyle">
    <w:name w:val="EmptyCellLayoutStyle"/>
    <w:rsid w:val="00F2469B"/>
    <w:pPr>
      <w:spacing w:after="160" w:line="259" w:lineRule="auto"/>
    </w:pPr>
    <w:rPr>
      <w:rFonts w:ascii="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3320">
      <w:bodyDiv w:val="1"/>
      <w:marLeft w:val="0"/>
      <w:marRight w:val="0"/>
      <w:marTop w:val="0"/>
      <w:marBottom w:val="0"/>
      <w:divBdr>
        <w:top w:val="none" w:sz="0" w:space="0" w:color="auto"/>
        <w:left w:val="none" w:sz="0" w:space="0" w:color="auto"/>
        <w:bottom w:val="none" w:sz="0" w:space="0" w:color="auto"/>
        <w:right w:val="none" w:sz="0" w:space="0" w:color="auto"/>
      </w:divBdr>
    </w:div>
    <w:div w:id="220293191">
      <w:bodyDiv w:val="1"/>
      <w:marLeft w:val="0"/>
      <w:marRight w:val="0"/>
      <w:marTop w:val="0"/>
      <w:marBottom w:val="0"/>
      <w:divBdr>
        <w:top w:val="none" w:sz="0" w:space="0" w:color="auto"/>
        <w:left w:val="none" w:sz="0" w:space="0" w:color="auto"/>
        <w:bottom w:val="none" w:sz="0" w:space="0" w:color="auto"/>
        <w:right w:val="none" w:sz="0" w:space="0" w:color="auto"/>
      </w:divBdr>
    </w:div>
    <w:div w:id="224881261">
      <w:bodyDiv w:val="1"/>
      <w:marLeft w:val="0"/>
      <w:marRight w:val="0"/>
      <w:marTop w:val="0"/>
      <w:marBottom w:val="0"/>
      <w:divBdr>
        <w:top w:val="none" w:sz="0" w:space="0" w:color="auto"/>
        <w:left w:val="none" w:sz="0" w:space="0" w:color="auto"/>
        <w:bottom w:val="none" w:sz="0" w:space="0" w:color="auto"/>
        <w:right w:val="none" w:sz="0" w:space="0" w:color="auto"/>
      </w:divBdr>
    </w:div>
    <w:div w:id="317341755">
      <w:bodyDiv w:val="1"/>
      <w:marLeft w:val="0"/>
      <w:marRight w:val="0"/>
      <w:marTop w:val="0"/>
      <w:marBottom w:val="0"/>
      <w:divBdr>
        <w:top w:val="none" w:sz="0" w:space="0" w:color="auto"/>
        <w:left w:val="none" w:sz="0" w:space="0" w:color="auto"/>
        <w:bottom w:val="none" w:sz="0" w:space="0" w:color="auto"/>
        <w:right w:val="none" w:sz="0" w:space="0" w:color="auto"/>
      </w:divBdr>
    </w:div>
    <w:div w:id="556478696">
      <w:bodyDiv w:val="1"/>
      <w:marLeft w:val="225"/>
      <w:marRight w:val="225"/>
      <w:marTop w:val="0"/>
      <w:marBottom w:val="0"/>
      <w:divBdr>
        <w:top w:val="none" w:sz="0" w:space="0" w:color="auto"/>
        <w:left w:val="none" w:sz="0" w:space="0" w:color="auto"/>
        <w:bottom w:val="none" w:sz="0" w:space="0" w:color="auto"/>
        <w:right w:val="none" w:sz="0" w:space="0" w:color="auto"/>
      </w:divBdr>
      <w:divsChild>
        <w:div w:id="1171409936">
          <w:marLeft w:val="0"/>
          <w:marRight w:val="0"/>
          <w:marTop w:val="0"/>
          <w:marBottom w:val="0"/>
          <w:divBdr>
            <w:top w:val="none" w:sz="0" w:space="0" w:color="auto"/>
            <w:left w:val="none" w:sz="0" w:space="0" w:color="auto"/>
            <w:bottom w:val="none" w:sz="0" w:space="0" w:color="auto"/>
            <w:right w:val="none" w:sz="0" w:space="0" w:color="auto"/>
          </w:divBdr>
        </w:div>
      </w:divsChild>
    </w:div>
    <w:div w:id="561060534">
      <w:bodyDiv w:val="1"/>
      <w:marLeft w:val="0"/>
      <w:marRight w:val="0"/>
      <w:marTop w:val="0"/>
      <w:marBottom w:val="0"/>
      <w:divBdr>
        <w:top w:val="none" w:sz="0" w:space="0" w:color="auto"/>
        <w:left w:val="none" w:sz="0" w:space="0" w:color="auto"/>
        <w:bottom w:val="none" w:sz="0" w:space="0" w:color="auto"/>
        <w:right w:val="none" w:sz="0" w:space="0" w:color="auto"/>
      </w:divBdr>
    </w:div>
    <w:div w:id="575088363">
      <w:bodyDiv w:val="1"/>
      <w:marLeft w:val="225"/>
      <w:marRight w:val="225"/>
      <w:marTop w:val="0"/>
      <w:marBottom w:val="0"/>
      <w:divBdr>
        <w:top w:val="none" w:sz="0" w:space="0" w:color="auto"/>
        <w:left w:val="none" w:sz="0" w:space="0" w:color="auto"/>
        <w:bottom w:val="none" w:sz="0" w:space="0" w:color="auto"/>
        <w:right w:val="none" w:sz="0" w:space="0" w:color="auto"/>
      </w:divBdr>
      <w:divsChild>
        <w:div w:id="1795636613">
          <w:marLeft w:val="0"/>
          <w:marRight w:val="0"/>
          <w:marTop w:val="0"/>
          <w:marBottom w:val="0"/>
          <w:divBdr>
            <w:top w:val="none" w:sz="0" w:space="0" w:color="auto"/>
            <w:left w:val="none" w:sz="0" w:space="0" w:color="auto"/>
            <w:bottom w:val="none" w:sz="0" w:space="0" w:color="auto"/>
            <w:right w:val="none" w:sz="0" w:space="0" w:color="auto"/>
          </w:divBdr>
        </w:div>
      </w:divsChild>
    </w:div>
    <w:div w:id="590969194">
      <w:bodyDiv w:val="1"/>
      <w:marLeft w:val="0"/>
      <w:marRight w:val="0"/>
      <w:marTop w:val="0"/>
      <w:marBottom w:val="0"/>
      <w:divBdr>
        <w:top w:val="none" w:sz="0" w:space="0" w:color="auto"/>
        <w:left w:val="none" w:sz="0" w:space="0" w:color="auto"/>
        <w:bottom w:val="none" w:sz="0" w:space="0" w:color="auto"/>
        <w:right w:val="none" w:sz="0" w:space="0" w:color="auto"/>
      </w:divBdr>
    </w:div>
    <w:div w:id="672799122">
      <w:bodyDiv w:val="1"/>
      <w:marLeft w:val="0"/>
      <w:marRight w:val="0"/>
      <w:marTop w:val="0"/>
      <w:marBottom w:val="0"/>
      <w:divBdr>
        <w:top w:val="none" w:sz="0" w:space="0" w:color="auto"/>
        <w:left w:val="none" w:sz="0" w:space="0" w:color="auto"/>
        <w:bottom w:val="none" w:sz="0" w:space="0" w:color="auto"/>
        <w:right w:val="none" w:sz="0" w:space="0" w:color="auto"/>
      </w:divBdr>
    </w:div>
    <w:div w:id="733049307">
      <w:bodyDiv w:val="1"/>
      <w:marLeft w:val="0"/>
      <w:marRight w:val="0"/>
      <w:marTop w:val="0"/>
      <w:marBottom w:val="0"/>
      <w:divBdr>
        <w:top w:val="none" w:sz="0" w:space="0" w:color="auto"/>
        <w:left w:val="none" w:sz="0" w:space="0" w:color="auto"/>
        <w:bottom w:val="none" w:sz="0" w:space="0" w:color="auto"/>
        <w:right w:val="none" w:sz="0" w:space="0" w:color="auto"/>
      </w:divBdr>
    </w:div>
    <w:div w:id="753743533">
      <w:bodyDiv w:val="1"/>
      <w:marLeft w:val="0"/>
      <w:marRight w:val="0"/>
      <w:marTop w:val="0"/>
      <w:marBottom w:val="0"/>
      <w:divBdr>
        <w:top w:val="none" w:sz="0" w:space="0" w:color="auto"/>
        <w:left w:val="none" w:sz="0" w:space="0" w:color="auto"/>
        <w:bottom w:val="none" w:sz="0" w:space="0" w:color="auto"/>
        <w:right w:val="none" w:sz="0" w:space="0" w:color="auto"/>
      </w:divBdr>
    </w:div>
    <w:div w:id="885067769">
      <w:bodyDiv w:val="1"/>
      <w:marLeft w:val="0"/>
      <w:marRight w:val="0"/>
      <w:marTop w:val="0"/>
      <w:marBottom w:val="0"/>
      <w:divBdr>
        <w:top w:val="none" w:sz="0" w:space="0" w:color="auto"/>
        <w:left w:val="none" w:sz="0" w:space="0" w:color="auto"/>
        <w:bottom w:val="none" w:sz="0" w:space="0" w:color="auto"/>
        <w:right w:val="none" w:sz="0" w:space="0" w:color="auto"/>
      </w:divBdr>
    </w:div>
    <w:div w:id="892812336">
      <w:bodyDiv w:val="1"/>
      <w:marLeft w:val="0"/>
      <w:marRight w:val="0"/>
      <w:marTop w:val="0"/>
      <w:marBottom w:val="0"/>
      <w:divBdr>
        <w:top w:val="none" w:sz="0" w:space="0" w:color="auto"/>
        <w:left w:val="none" w:sz="0" w:space="0" w:color="auto"/>
        <w:bottom w:val="none" w:sz="0" w:space="0" w:color="auto"/>
        <w:right w:val="none" w:sz="0" w:space="0" w:color="auto"/>
      </w:divBdr>
    </w:div>
    <w:div w:id="909845053">
      <w:bodyDiv w:val="1"/>
      <w:marLeft w:val="0"/>
      <w:marRight w:val="0"/>
      <w:marTop w:val="0"/>
      <w:marBottom w:val="0"/>
      <w:divBdr>
        <w:top w:val="none" w:sz="0" w:space="0" w:color="auto"/>
        <w:left w:val="none" w:sz="0" w:space="0" w:color="auto"/>
        <w:bottom w:val="none" w:sz="0" w:space="0" w:color="auto"/>
        <w:right w:val="none" w:sz="0" w:space="0" w:color="auto"/>
      </w:divBdr>
    </w:div>
    <w:div w:id="929965198">
      <w:bodyDiv w:val="1"/>
      <w:marLeft w:val="0"/>
      <w:marRight w:val="0"/>
      <w:marTop w:val="0"/>
      <w:marBottom w:val="0"/>
      <w:divBdr>
        <w:top w:val="none" w:sz="0" w:space="0" w:color="auto"/>
        <w:left w:val="none" w:sz="0" w:space="0" w:color="auto"/>
        <w:bottom w:val="none" w:sz="0" w:space="0" w:color="auto"/>
        <w:right w:val="none" w:sz="0" w:space="0" w:color="auto"/>
      </w:divBdr>
    </w:div>
    <w:div w:id="1409575936">
      <w:bodyDiv w:val="1"/>
      <w:marLeft w:val="0"/>
      <w:marRight w:val="0"/>
      <w:marTop w:val="0"/>
      <w:marBottom w:val="0"/>
      <w:divBdr>
        <w:top w:val="none" w:sz="0" w:space="0" w:color="auto"/>
        <w:left w:val="none" w:sz="0" w:space="0" w:color="auto"/>
        <w:bottom w:val="none" w:sz="0" w:space="0" w:color="auto"/>
        <w:right w:val="none" w:sz="0" w:space="0" w:color="auto"/>
      </w:divBdr>
    </w:div>
    <w:div w:id="1488939287">
      <w:bodyDiv w:val="1"/>
      <w:marLeft w:val="0"/>
      <w:marRight w:val="0"/>
      <w:marTop w:val="0"/>
      <w:marBottom w:val="0"/>
      <w:divBdr>
        <w:top w:val="none" w:sz="0" w:space="0" w:color="auto"/>
        <w:left w:val="none" w:sz="0" w:space="0" w:color="auto"/>
        <w:bottom w:val="none" w:sz="0" w:space="0" w:color="auto"/>
        <w:right w:val="none" w:sz="0" w:space="0" w:color="auto"/>
      </w:divBdr>
    </w:div>
    <w:div w:id="1570652302">
      <w:bodyDiv w:val="1"/>
      <w:marLeft w:val="0"/>
      <w:marRight w:val="0"/>
      <w:marTop w:val="0"/>
      <w:marBottom w:val="0"/>
      <w:divBdr>
        <w:top w:val="none" w:sz="0" w:space="0" w:color="auto"/>
        <w:left w:val="none" w:sz="0" w:space="0" w:color="auto"/>
        <w:bottom w:val="none" w:sz="0" w:space="0" w:color="auto"/>
        <w:right w:val="none" w:sz="0" w:space="0" w:color="auto"/>
      </w:divBdr>
    </w:div>
    <w:div w:id="1708065116">
      <w:bodyDiv w:val="1"/>
      <w:marLeft w:val="0"/>
      <w:marRight w:val="0"/>
      <w:marTop w:val="0"/>
      <w:marBottom w:val="0"/>
      <w:divBdr>
        <w:top w:val="none" w:sz="0" w:space="0" w:color="auto"/>
        <w:left w:val="none" w:sz="0" w:space="0" w:color="auto"/>
        <w:bottom w:val="none" w:sz="0" w:space="0" w:color="auto"/>
        <w:right w:val="none" w:sz="0" w:space="0" w:color="auto"/>
      </w:divBdr>
    </w:div>
    <w:div w:id="1804883695">
      <w:bodyDiv w:val="1"/>
      <w:marLeft w:val="0"/>
      <w:marRight w:val="0"/>
      <w:marTop w:val="0"/>
      <w:marBottom w:val="0"/>
      <w:divBdr>
        <w:top w:val="none" w:sz="0" w:space="0" w:color="auto"/>
        <w:left w:val="none" w:sz="0" w:space="0" w:color="auto"/>
        <w:bottom w:val="none" w:sz="0" w:space="0" w:color="auto"/>
        <w:right w:val="none" w:sz="0" w:space="0" w:color="auto"/>
      </w:divBdr>
    </w:div>
    <w:div w:id="2021348787">
      <w:bodyDiv w:val="1"/>
      <w:marLeft w:val="0"/>
      <w:marRight w:val="0"/>
      <w:marTop w:val="0"/>
      <w:marBottom w:val="0"/>
      <w:divBdr>
        <w:top w:val="none" w:sz="0" w:space="0" w:color="auto"/>
        <w:left w:val="none" w:sz="0" w:space="0" w:color="auto"/>
        <w:bottom w:val="none" w:sz="0" w:space="0" w:color="auto"/>
        <w:right w:val="none" w:sz="0" w:space="0" w:color="auto"/>
      </w:divBdr>
    </w:div>
    <w:div w:id="206668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50203-B9EA-4BC6-8BE0-491A3FAC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11182</Words>
  <Characters>6375</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Subjekto pavadinimas:</vt:lpstr>
      <vt:lpstr>Subjekto pavadinimas:</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Subjekto pavadinimas:</dc:title>
  <dc:subject/>
  <dc:creator>ADVANCED</dc:creator>
  <cp:keywords/>
  <cp:lastModifiedBy>Jolanta Kulienė</cp:lastModifiedBy>
  <cp:revision>4</cp:revision>
  <cp:lastPrinted>2021-11-04T07:19:00Z</cp:lastPrinted>
  <dcterms:created xsi:type="dcterms:W3CDTF">2022-05-05T07:37:00Z</dcterms:created>
  <dcterms:modified xsi:type="dcterms:W3CDTF">2022-05-05T07:57:00Z</dcterms:modified>
</cp:coreProperties>
</file>