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EC2BF" w14:textId="77777777" w:rsidR="00EB61FE" w:rsidRPr="00EB61FE" w:rsidRDefault="00EB61FE" w:rsidP="00EB61FE">
      <w:pPr>
        <w:spacing w:after="0" w:line="240" w:lineRule="auto"/>
        <w:rPr>
          <w:rFonts w:ascii="Times New Roman" w:eastAsia="Calibri" w:hAnsi="Times New Roman" w:cs="Times New Roman"/>
          <w:b/>
        </w:rPr>
      </w:pPr>
    </w:p>
    <w:tbl>
      <w:tblPr>
        <w:tblW w:w="9581"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1928"/>
        <w:gridCol w:w="2186"/>
        <w:gridCol w:w="2496"/>
        <w:gridCol w:w="1618"/>
        <w:gridCol w:w="1353"/>
      </w:tblGrid>
      <w:tr w:rsidR="00EB61FE" w:rsidRPr="00EB61FE" w14:paraId="2079828D" w14:textId="77777777" w:rsidTr="0040356F">
        <w:trPr>
          <w:trHeight w:val="646"/>
        </w:trPr>
        <w:tc>
          <w:tcPr>
            <w:tcW w:w="1928" w:type="dxa"/>
            <w:tcBorders>
              <w:top w:val="single" w:sz="2" w:space="0" w:color="000000"/>
              <w:left w:val="single" w:sz="2" w:space="0" w:color="000000"/>
              <w:bottom w:val="single" w:sz="2" w:space="0" w:color="000000"/>
              <w:right w:val="single" w:sz="2" w:space="0" w:color="000000"/>
            </w:tcBorders>
            <w:hideMark/>
          </w:tcPr>
          <w:p w14:paraId="1441FFAB" w14:textId="77777777" w:rsidR="00EB61FE" w:rsidRPr="00EB61FE" w:rsidRDefault="00EB61FE" w:rsidP="00EB61FE">
            <w:pPr>
              <w:widowControl w:val="0"/>
              <w:suppressLineNumbers/>
              <w:suppressAutoHyphens/>
              <w:snapToGrid w:val="0"/>
              <w:spacing w:after="0" w:line="256" w:lineRule="auto"/>
              <w:jc w:val="center"/>
              <w:rPr>
                <w:rFonts w:ascii="Times New Roman" w:eastAsia="Arial Unicode MS" w:hAnsi="Times New Roman" w:cs="Tahoma"/>
                <w:b/>
                <w:bCs/>
                <w:lang w:eastAsia="ar-SA"/>
              </w:rPr>
            </w:pPr>
            <w:r w:rsidRPr="00EB61FE">
              <w:rPr>
                <w:rFonts w:ascii="Times New Roman" w:eastAsia="Arial Unicode MS" w:hAnsi="Times New Roman" w:cs="Tahoma"/>
                <w:b/>
                <w:bCs/>
                <w:lang w:eastAsia="ar-SA"/>
              </w:rPr>
              <w:t>VšĮ Rokiškio psichiatrijos ligoninė</w:t>
            </w:r>
          </w:p>
        </w:tc>
        <w:tc>
          <w:tcPr>
            <w:tcW w:w="4682" w:type="dxa"/>
            <w:gridSpan w:val="2"/>
            <w:tcBorders>
              <w:top w:val="single" w:sz="2" w:space="0" w:color="000000"/>
              <w:left w:val="single" w:sz="2" w:space="0" w:color="000000"/>
              <w:bottom w:val="single" w:sz="2" w:space="0" w:color="000000"/>
              <w:right w:val="single" w:sz="2" w:space="0" w:color="000000"/>
            </w:tcBorders>
            <w:hideMark/>
          </w:tcPr>
          <w:p w14:paraId="42F9F446" w14:textId="77777777" w:rsidR="00EB61FE" w:rsidRPr="00EB61FE" w:rsidRDefault="00EB61FE" w:rsidP="00EB61FE">
            <w:pPr>
              <w:widowControl w:val="0"/>
              <w:suppressLineNumbers/>
              <w:suppressAutoHyphens/>
              <w:snapToGrid w:val="0"/>
              <w:spacing w:after="0" w:line="256" w:lineRule="auto"/>
              <w:jc w:val="center"/>
              <w:rPr>
                <w:rFonts w:ascii="Times New Roman" w:eastAsia="Arial Unicode MS" w:hAnsi="Times New Roman" w:cs="Tahoma"/>
                <w:b/>
                <w:bCs/>
                <w:lang w:eastAsia="ar-SA"/>
              </w:rPr>
            </w:pPr>
            <w:bookmarkStart w:id="0" w:name="_Hlk533148171"/>
            <w:r w:rsidRPr="00EB61FE">
              <w:rPr>
                <w:rFonts w:ascii="Times New Roman" w:eastAsia="Arial Unicode MS" w:hAnsi="Times New Roman" w:cs="Tahoma"/>
                <w:b/>
                <w:bCs/>
                <w:lang w:eastAsia="ar-SA"/>
              </w:rPr>
              <w:t>VIEŠO KONKURSO VIEŠOSIOS ĮSTAIGOS ROKIŠKIO PSICHIATRIJOS LIGONINĖS</w:t>
            </w:r>
            <w:r w:rsidRPr="00EB61FE">
              <w:rPr>
                <w:rFonts w:ascii="Times New Roman" w:eastAsia="Times New Roman" w:hAnsi="Times New Roman" w:cs="Times New Roman"/>
                <w:sz w:val="24"/>
                <w:szCs w:val="24"/>
              </w:rPr>
              <w:t xml:space="preserve"> </w:t>
            </w:r>
            <w:r w:rsidRPr="00EB61FE">
              <w:rPr>
                <w:rFonts w:ascii="Times New Roman" w:eastAsia="Times New Roman" w:hAnsi="Times New Roman" w:cs="Times New Roman"/>
                <w:b/>
                <w:sz w:val="24"/>
                <w:szCs w:val="24"/>
              </w:rPr>
              <w:t>PADALINIŲ VADOVŲ PAREIGOMS UŽIMTI NUOSTATAI</w:t>
            </w:r>
            <w:r w:rsidRPr="00EB61FE">
              <w:rPr>
                <w:rFonts w:ascii="Times New Roman" w:eastAsia="Arial Unicode MS" w:hAnsi="Times New Roman" w:cs="Tahoma"/>
                <w:b/>
                <w:bCs/>
                <w:lang w:eastAsia="ar-SA"/>
              </w:rPr>
              <w:t xml:space="preserve"> </w:t>
            </w:r>
            <w:bookmarkEnd w:id="0"/>
          </w:p>
        </w:tc>
        <w:tc>
          <w:tcPr>
            <w:tcW w:w="1618" w:type="dxa"/>
            <w:tcBorders>
              <w:top w:val="single" w:sz="2" w:space="0" w:color="000000"/>
              <w:left w:val="single" w:sz="2" w:space="0" w:color="000000"/>
              <w:bottom w:val="single" w:sz="2" w:space="0" w:color="000000"/>
              <w:right w:val="single" w:sz="2" w:space="0" w:color="000000"/>
            </w:tcBorders>
          </w:tcPr>
          <w:p w14:paraId="0A1D0144" w14:textId="77777777" w:rsidR="00EB61FE" w:rsidRPr="00EB61FE" w:rsidRDefault="00EB61FE" w:rsidP="00EB61FE">
            <w:pPr>
              <w:widowControl w:val="0"/>
              <w:suppressLineNumbers/>
              <w:suppressAutoHyphens/>
              <w:snapToGrid w:val="0"/>
              <w:spacing w:after="0" w:line="256" w:lineRule="auto"/>
              <w:jc w:val="center"/>
              <w:rPr>
                <w:rFonts w:ascii="Times New Roman" w:eastAsia="Arial Unicode MS" w:hAnsi="Times New Roman" w:cs="Tahoma"/>
                <w:b/>
                <w:bCs/>
                <w:lang w:eastAsia="ar-SA"/>
              </w:rPr>
            </w:pPr>
            <w:r w:rsidRPr="00EB61FE">
              <w:rPr>
                <w:rFonts w:ascii="Times New Roman" w:eastAsia="Arial Unicode MS" w:hAnsi="Times New Roman" w:cs="Tahoma"/>
                <w:b/>
                <w:bCs/>
                <w:lang w:eastAsia="ar-SA"/>
              </w:rPr>
              <w:t>Galioja</w:t>
            </w:r>
          </w:p>
          <w:p w14:paraId="15C64D65" w14:textId="75FD7AA6" w:rsidR="00EB61FE" w:rsidRPr="00EB61FE" w:rsidRDefault="00EB61FE" w:rsidP="00EB61FE">
            <w:pPr>
              <w:widowControl w:val="0"/>
              <w:suppressLineNumbers/>
              <w:suppressAutoHyphens/>
              <w:spacing w:after="0" w:line="256" w:lineRule="auto"/>
              <w:rPr>
                <w:rFonts w:ascii="Times New Roman" w:eastAsia="Arial Unicode MS" w:hAnsi="Times New Roman" w:cs="Tahoma"/>
                <w:lang w:eastAsia="ar-SA"/>
              </w:rPr>
            </w:pPr>
            <w:r w:rsidRPr="00EB61FE">
              <w:rPr>
                <w:rFonts w:ascii="Times New Roman" w:eastAsia="Arial Unicode MS" w:hAnsi="Times New Roman" w:cs="Tahoma"/>
                <w:lang w:eastAsia="ar-SA"/>
              </w:rPr>
              <w:t>Nuo 20</w:t>
            </w:r>
            <w:r>
              <w:rPr>
                <w:rFonts w:ascii="Times New Roman" w:eastAsia="Arial Unicode MS" w:hAnsi="Times New Roman" w:cs="Tahoma"/>
                <w:lang w:eastAsia="ar-SA"/>
              </w:rPr>
              <w:t>20-08-24</w:t>
            </w:r>
          </w:p>
          <w:p w14:paraId="7393DE4D" w14:textId="77777777" w:rsidR="00EB61FE" w:rsidRPr="00EB61FE" w:rsidRDefault="00EB61FE" w:rsidP="00EB61FE">
            <w:pPr>
              <w:spacing w:after="200" w:line="276" w:lineRule="auto"/>
              <w:jc w:val="center"/>
              <w:rPr>
                <w:rFonts w:ascii="Calibri" w:eastAsia="Calibri" w:hAnsi="Calibri" w:cs="Times New Roman"/>
              </w:rPr>
            </w:pPr>
          </w:p>
        </w:tc>
        <w:tc>
          <w:tcPr>
            <w:tcW w:w="1353" w:type="dxa"/>
            <w:tcBorders>
              <w:top w:val="single" w:sz="2" w:space="0" w:color="000000"/>
              <w:left w:val="single" w:sz="2" w:space="0" w:color="000000"/>
              <w:bottom w:val="single" w:sz="2" w:space="0" w:color="000000"/>
              <w:right w:val="single" w:sz="2" w:space="0" w:color="000000"/>
            </w:tcBorders>
            <w:hideMark/>
          </w:tcPr>
          <w:p w14:paraId="4D4B71F9" w14:textId="1E3C470C" w:rsidR="007804D5" w:rsidRPr="007804D5" w:rsidRDefault="00EB61FE" w:rsidP="007804D5">
            <w:pPr>
              <w:widowControl w:val="0"/>
              <w:suppressLineNumbers/>
              <w:suppressAutoHyphens/>
              <w:snapToGrid w:val="0"/>
              <w:spacing w:after="0" w:line="256" w:lineRule="auto"/>
              <w:jc w:val="center"/>
              <w:rPr>
                <w:rFonts w:ascii="Times New Roman" w:eastAsia="Arial Unicode MS" w:hAnsi="Times New Roman" w:cs="Tahoma"/>
                <w:b/>
                <w:bCs/>
                <w:sz w:val="28"/>
                <w:szCs w:val="28"/>
                <w:lang w:val="en-LT" w:eastAsia="ar-SA"/>
              </w:rPr>
            </w:pPr>
            <w:r w:rsidRPr="00EB61FE">
              <w:rPr>
                <w:rFonts w:ascii="Times New Roman" w:eastAsia="Arial Unicode MS" w:hAnsi="Times New Roman" w:cs="Tahoma"/>
                <w:b/>
                <w:bCs/>
                <w:sz w:val="28"/>
                <w:szCs w:val="28"/>
                <w:lang w:eastAsia="ar-SA"/>
              </w:rPr>
              <w:t>P</w:t>
            </w:r>
            <w:r w:rsidR="007804D5">
              <w:rPr>
                <w:rFonts w:ascii="Times New Roman" w:eastAsia="Arial Unicode MS" w:hAnsi="Times New Roman" w:cs="Tahoma"/>
                <w:b/>
                <w:bCs/>
                <w:sz w:val="28"/>
                <w:szCs w:val="28"/>
                <w:lang w:eastAsia="ar-SA"/>
              </w:rPr>
              <w:t>-</w:t>
            </w:r>
            <w:r w:rsidR="007804D5" w:rsidRPr="007804D5">
              <w:rPr>
                <w:rFonts w:ascii="Arial" w:eastAsia="Times New Roman" w:hAnsi="Arial" w:cs="Arial"/>
                <w:b/>
                <w:bCs/>
                <w:color w:val="22769C"/>
                <w:sz w:val="20"/>
                <w:szCs w:val="20"/>
                <w:shd w:val="clear" w:color="auto" w:fill="F1BAAB"/>
                <w:lang w:val="en-LT" w:eastAsia="en-GB"/>
              </w:rPr>
              <w:t xml:space="preserve"> </w:t>
            </w:r>
            <w:r w:rsidR="007804D5" w:rsidRPr="007804D5">
              <w:rPr>
                <w:rFonts w:ascii="Times New Roman" w:eastAsia="Arial Unicode MS" w:hAnsi="Times New Roman" w:cs="Tahoma"/>
                <w:b/>
                <w:bCs/>
                <w:sz w:val="28"/>
                <w:szCs w:val="28"/>
                <w:lang w:val="en-LT" w:eastAsia="ar-SA"/>
              </w:rPr>
              <w:t>14.03.04-9</w:t>
            </w:r>
          </w:p>
          <w:p w14:paraId="0AC41C2C" w14:textId="62602A1B" w:rsidR="00EB61FE" w:rsidRPr="00EB61FE" w:rsidRDefault="00EB61FE" w:rsidP="00EB61FE">
            <w:pPr>
              <w:widowControl w:val="0"/>
              <w:suppressLineNumbers/>
              <w:suppressAutoHyphens/>
              <w:snapToGrid w:val="0"/>
              <w:spacing w:after="0" w:line="256" w:lineRule="auto"/>
              <w:jc w:val="center"/>
              <w:rPr>
                <w:rFonts w:ascii="Times New Roman" w:eastAsia="Arial Unicode MS" w:hAnsi="Times New Roman" w:cs="Tahoma"/>
                <w:b/>
                <w:bCs/>
                <w:sz w:val="28"/>
                <w:szCs w:val="28"/>
                <w:lang w:eastAsia="ar-SA"/>
              </w:rPr>
            </w:pPr>
          </w:p>
        </w:tc>
      </w:tr>
      <w:tr w:rsidR="00EB61FE" w:rsidRPr="00EB61FE" w14:paraId="13234D4B" w14:textId="77777777" w:rsidTr="0040356F">
        <w:tc>
          <w:tcPr>
            <w:tcW w:w="4114" w:type="dxa"/>
            <w:gridSpan w:val="2"/>
            <w:tcBorders>
              <w:top w:val="single" w:sz="2" w:space="0" w:color="000000"/>
              <w:left w:val="single" w:sz="2" w:space="0" w:color="000000"/>
              <w:bottom w:val="single" w:sz="2" w:space="0" w:color="000000"/>
              <w:right w:val="single" w:sz="2" w:space="0" w:color="000000"/>
            </w:tcBorders>
            <w:hideMark/>
          </w:tcPr>
          <w:p w14:paraId="70922865" w14:textId="77777777" w:rsidR="00EB61FE" w:rsidRPr="00EB61FE" w:rsidRDefault="00EB61FE" w:rsidP="00EB61FE">
            <w:pPr>
              <w:widowControl w:val="0"/>
              <w:suppressLineNumbers/>
              <w:suppressAutoHyphens/>
              <w:snapToGrid w:val="0"/>
              <w:spacing w:after="0" w:line="256" w:lineRule="auto"/>
              <w:jc w:val="center"/>
              <w:rPr>
                <w:rFonts w:ascii="Times New Roman" w:eastAsia="Arial Unicode MS" w:hAnsi="Times New Roman" w:cs="Tahoma"/>
                <w:b/>
                <w:bCs/>
                <w:lang w:eastAsia="ar-SA"/>
              </w:rPr>
            </w:pPr>
            <w:r w:rsidRPr="00EB61FE">
              <w:rPr>
                <w:rFonts w:ascii="Times New Roman" w:eastAsia="Arial Unicode MS" w:hAnsi="Times New Roman" w:cs="Tahoma"/>
                <w:b/>
                <w:bCs/>
                <w:lang w:eastAsia="ar-SA"/>
              </w:rPr>
              <w:t>Parengė</w:t>
            </w:r>
          </w:p>
          <w:p w14:paraId="3224AE57" w14:textId="77777777" w:rsidR="00EB61FE" w:rsidRPr="00EB61FE" w:rsidRDefault="00EB61FE" w:rsidP="00EB61FE">
            <w:pPr>
              <w:widowControl w:val="0"/>
              <w:suppressLineNumbers/>
              <w:suppressAutoHyphens/>
              <w:snapToGrid w:val="0"/>
              <w:spacing w:after="0" w:line="256" w:lineRule="auto"/>
              <w:jc w:val="center"/>
              <w:rPr>
                <w:rFonts w:ascii="Times New Roman" w:eastAsia="Arial Unicode MS" w:hAnsi="Times New Roman" w:cs="Tahoma"/>
                <w:b/>
                <w:bCs/>
                <w:lang w:eastAsia="ar-SA"/>
              </w:rPr>
            </w:pPr>
            <w:r w:rsidRPr="00EB61FE">
              <w:rPr>
                <w:rFonts w:ascii="Times New Roman" w:eastAsia="Arial Unicode MS" w:hAnsi="Times New Roman" w:cs="Tahoma"/>
                <w:b/>
                <w:bCs/>
                <w:lang w:eastAsia="ar-SA"/>
              </w:rPr>
              <w:t xml:space="preserve">Teisės ir personalo skyriaus vedėja </w:t>
            </w:r>
          </w:p>
          <w:p w14:paraId="44411EFD" w14:textId="27034CD5" w:rsidR="00EB61FE" w:rsidRPr="00EB61FE" w:rsidRDefault="00EB61FE" w:rsidP="00EB61FE">
            <w:pPr>
              <w:widowControl w:val="0"/>
              <w:suppressLineNumbers/>
              <w:suppressAutoHyphens/>
              <w:snapToGrid w:val="0"/>
              <w:spacing w:after="0" w:line="256" w:lineRule="auto"/>
              <w:jc w:val="center"/>
              <w:rPr>
                <w:rFonts w:ascii="Times New Roman" w:eastAsia="Arial Unicode MS" w:hAnsi="Times New Roman" w:cs="Tahoma"/>
                <w:b/>
                <w:bCs/>
                <w:lang w:eastAsia="ar-SA"/>
              </w:rPr>
            </w:pPr>
            <w:r w:rsidRPr="00EB61FE">
              <w:rPr>
                <w:rFonts w:ascii="Times New Roman" w:eastAsia="Arial Unicode MS" w:hAnsi="Times New Roman" w:cs="Tahoma"/>
                <w:b/>
                <w:bCs/>
                <w:lang w:eastAsia="ar-SA"/>
              </w:rPr>
              <w:t>Aušra Katinauskienė  20</w:t>
            </w:r>
            <w:r>
              <w:rPr>
                <w:rFonts w:ascii="Times New Roman" w:eastAsia="Arial Unicode MS" w:hAnsi="Times New Roman" w:cs="Tahoma"/>
                <w:b/>
                <w:bCs/>
                <w:lang w:eastAsia="ar-SA"/>
              </w:rPr>
              <w:t>20-08-24</w:t>
            </w:r>
          </w:p>
        </w:tc>
        <w:tc>
          <w:tcPr>
            <w:tcW w:w="5467" w:type="dxa"/>
            <w:gridSpan w:val="3"/>
            <w:tcBorders>
              <w:top w:val="single" w:sz="2" w:space="0" w:color="000000"/>
              <w:left w:val="single" w:sz="2" w:space="0" w:color="000000"/>
              <w:bottom w:val="single" w:sz="2" w:space="0" w:color="000000"/>
              <w:right w:val="single" w:sz="2" w:space="0" w:color="000000"/>
            </w:tcBorders>
            <w:hideMark/>
          </w:tcPr>
          <w:p w14:paraId="114EB285" w14:textId="047B5642" w:rsidR="00EB61FE" w:rsidRPr="00EB61FE" w:rsidRDefault="00EB61FE" w:rsidP="00EB61FE">
            <w:pPr>
              <w:widowControl w:val="0"/>
              <w:suppressLineNumbers/>
              <w:suppressAutoHyphens/>
              <w:snapToGrid w:val="0"/>
              <w:spacing w:after="0" w:line="256" w:lineRule="auto"/>
              <w:rPr>
                <w:rFonts w:ascii="Times New Roman" w:eastAsia="Arial Unicode MS" w:hAnsi="Times New Roman" w:cs="Tahoma"/>
                <w:b/>
                <w:bCs/>
                <w:lang w:eastAsia="ar-SA"/>
              </w:rPr>
            </w:pPr>
            <w:r w:rsidRPr="00EB61FE">
              <w:rPr>
                <w:rFonts w:ascii="Times New Roman" w:eastAsia="Arial Unicode MS" w:hAnsi="Times New Roman" w:cs="Tahoma"/>
                <w:b/>
                <w:bCs/>
                <w:lang w:eastAsia="ar-SA"/>
              </w:rPr>
              <w:t>Patvirtinta 20</w:t>
            </w:r>
            <w:r>
              <w:rPr>
                <w:rFonts w:ascii="Times New Roman" w:eastAsia="Arial Unicode MS" w:hAnsi="Times New Roman" w:cs="Tahoma"/>
                <w:b/>
                <w:bCs/>
                <w:lang w:eastAsia="ar-SA"/>
              </w:rPr>
              <w:t>20-08-24</w:t>
            </w:r>
            <w:r w:rsidRPr="00EB61FE">
              <w:rPr>
                <w:rFonts w:ascii="Times New Roman" w:eastAsia="Arial Unicode MS" w:hAnsi="Times New Roman" w:cs="Tahoma"/>
                <w:b/>
                <w:bCs/>
                <w:lang w:eastAsia="ar-SA"/>
              </w:rPr>
              <w:t xml:space="preserve"> VšĮ Rokiškio psichiatrijos ligoninės  direktoriaus įsakymu Nr. </w:t>
            </w:r>
            <w:r>
              <w:rPr>
                <w:rFonts w:ascii="Times New Roman" w:eastAsia="Arial Unicode MS" w:hAnsi="Times New Roman" w:cs="Tahoma"/>
                <w:b/>
                <w:bCs/>
                <w:lang w:eastAsia="ar-SA"/>
              </w:rPr>
              <w:t>54</w:t>
            </w:r>
          </w:p>
        </w:tc>
      </w:tr>
    </w:tbl>
    <w:p w14:paraId="4C58F9D5" w14:textId="77777777" w:rsidR="00EB61FE" w:rsidRPr="00EB61FE" w:rsidRDefault="00EB61FE" w:rsidP="00EB61FE">
      <w:pPr>
        <w:spacing w:after="0" w:line="240" w:lineRule="auto"/>
        <w:ind w:firstLine="360"/>
        <w:jc w:val="center"/>
        <w:rPr>
          <w:rFonts w:ascii="Times New Roman" w:eastAsia="Times New Roman" w:hAnsi="Times New Roman" w:cs="Times New Roman"/>
          <w:b/>
          <w:sz w:val="24"/>
          <w:szCs w:val="24"/>
        </w:rPr>
      </w:pPr>
    </w:p>
    <w:p w14:paraId="0C753414" w14:textId="77777777" w:rsidR="00EB61FE" w:rsidRPr="00EB61FE" w:rsidRDefault="00EB61FE" w:rsidP="00EB61FE">
      <w:pPr>
        <w:spacing w:after="0" w:line="240" w:lineRule="auto"/>
        <w:ind w:firstLine="360"/>
        <w:jc w:val="center"/>
        <w:rPr>
          <w:rFonts w:ascii="Times New Roman" w:eastAsia="Times New Roman" w:hAnsi="Times New Roman" w:cs="Times New Roman"/>
          <w:b/>
          <w:sz w:val="24"/>
          <w:szCs w:val="24"/>
        </w:rPr>
      </w:pPr>
    </w:p>
    <w:p w14:paraId="075B92A0" w14:textId="77777777" w:rsidR="00EB61FE" w:rsidRPr="00EB61FE" w:rsidRDefault="00EB61FE" w:rsidP="00EB61FE">
      <w:pPr>
        <w:spacing w:after="0" w:line="240" w:lineRule="auto"/>
        <w:ind w:firstLine="360"/>
        <w:jc w:val="center"/>
        <w:rPr>
          <w:rFonts w:ascii="Times New Roman" w:eastAsia="Times New Roman" w:hAnsi="Times New Roman" w:cs="Times New Roman"/>
          <w:b/>
          <w:sz w:val="24"/>
          <w:szCs w:val="24"/>
        </w:rPr>
      </w:pPr>
      <w:r w:rsidRPr="00EB61FE">
        <w:rPr>
          <w:rFonts w:ascii="Times New Roman" w:eastAsia="Times New Roman" w:hAnsi="Times New Roman" w:cs="Times New Roman"/>
          <w:b/>
          <w:sz w:val="24"/>
          <w:szCs w:val="24"/>
        </w:rPr>
        <w:t>I. BENDROSIOS NUOSTATOS</w:t>
      </w:r>
    </w:p>
    <w:p w14:paraId="5F14AFCE"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p>
    <w:p w14:paraId="37A96E11" w14:textId="3C9EC544" w:rsidR="00EB61FE" w:rsidRPr="00EB61FE" w:rsidRDefault="003B1391" w:rsidP="003B1391">
      <w:pPr>
        <w:numPr>
          <w:ilvl w:val="0"/>
          <w:numId w:val="1"/>
        </w:numPr>
        <w:tabs>
          <w:tab w:val="clear" w:pos="1020"/>
          <w:tab w:val="num" w:pos="180"/>
          <w:tab w:val="left" w:pos="851"/>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61FE" w:rsidRPr="00EB61FE">
        <w:rPr>
          <w:rFonts w:ascii="Times New Roman" w:eastAsia="Times New Roman" w:hAnsi="Times New Roman" w:cs="Times New Roman"/>
          <w:sz w:val="24"/>
          <w:szCs w:val="24"/>
        </w:rPr>
        <w:t>Viešo</w:t>
      </w:r>
      <w:r w:rsidR="00EB61FE" w:rsidRPr="00EB61FE">
        <w:rPr>
          <w:rFonts w:ascii="Times New Roman" w:eastAsia="Times New Roman" w:hAnsi="Times New Roman" w:cs="Times New Roman"/>
          <w:color w:val="FF0000"/>
          <w:sz w:val="24"/>
          <w:szCs w:val="24"/>
        </w:rPr>
        <w:t xml:space="preserve"> </w:t>
      </w:r>
      <w:r w:rsidR="00EB61FE" w:rsidRPr="00EB61FE">
        <w:rPr>
          <w:rFonts w:ascii="Times New Roman" w:eastAsia="Times New Roman" w:hAnsi="Times New Roman" w:cs="Times New Roman"/>
          <w:sz w:val="24"/>
          <w:szCs w:val="24"/>
        </w:rPr>
        <w:t>konkurso viešosios įstaigos Rokiškio psichiatrijos ligoninės (toliau – RPL) padalinių vadovų pareigoms užimti nuostatai (toliau – nuostatai) yra parengti vadovaujantis Lietuvos Respublikos sveikatos priežiūros įstaigų įstatymu, kvalifikaciniais reikalavimais Lietuvos nacionalinės sveikatos sistemos biudžetinių ir viešųjų įstaigų, jų padalinių ir filialų vadovams (toliau – Kvalifikaciniai reikalavimai) ir RPL įstatais.</w:t>
      </w:r>
    </w:p>
    <w:p w14:paraId="79F06228" w14:textId="7AFB8324" w:rsidR="00EB61FE" w:rsidRPr="00EB61FE" w:rsidRDefault="003B1391" w:rsidP="003B1391">
      <w:pPr>
        <w:numPr>
          <w:ilvl w:val="0"/>
          <w:numId w:val="1"/>
        </w:numPr>
        <w:tabs>
          <w:tab w:val="clear" w:pos="1020"/>
          <w:tab w:val="num" w:pos="180"/>
          <w:tab w:val="left" w:pos="851"/>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61FE" w:rsidRPr="00EB61FE">
        <w:rPr>
          <w:rFonts w:ascii="Times New Roman" w:eastAsia="Times New Roman" w:hAnsi="Times New Roman" w:cs="Times New Roman"/>
          <w:sz w:val="24"/>
          <w:szCs w:val="24"/>
        </w:rPr>
        <w:t>RPL padalinių vadovų pareigos užimamos viešo konkurso būdu, sudarant su konkurso laimėtoju  darbo sutartį.</w:t>
      </w:r>
    </w:p>
    <w:p w14:paraId="15F28C86" w14:textId="77777777" w:rsidR="00EB61FE" w:rsidRPr="00EB61FE" w:rsidRDefault="00EB61FE" w:rsidP="003B1391">
      <w:pPr>
        <w:numPr>
          <w:ilvl w:val="0"/>
          <w:numId w:val="1"/>
        </w:numPr>
        <w:tabs>
          <w:tab w:val="clear" w:pos="1020"/>
          <w:tab w:val="num" w:pos="0"/>
          <w:tab w:val="left" w:pos="284"/>
        </w:tabs>
        <w:spacing w:after="0" w:line="240" w:lineRule="auto"/>
        <w:ind w:left="0" w:firstLine="0"/>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Viešo konkurso RPL padalinių vadovų pareigoms užimti (toliau – konkursas) metu tikrinama pretendentų atitiktis bendriesiems ir specialiesiems kvalifikaciniams reikalavimams.</w:t>
      </w:r>
    </w:p>
    <w:p w14:paraId="1505AB0D" w14:textId="77777777" w:rsidR="00EB61FE" w:rsidRPr="00EB61FE" w:rsidRDefault="00EB61FE" w:rsidP="00EB61FE">
      <w:pPr>
        <w:tabs>
          <w:tab w:val="left" w:pos="360"/>
        </w:tabs>
        <w:spacing w:after="0" w:line="240" w:lineRule="auto"/>
        <w:jc w:val="both"/>
        <w:rPr>
          <w:rFonts w:ascii="Times New Roman" w:eastAsia="Times New Roman" w:hAnsi="Times New Roman" w:cs="Times New Roman"/>
          <w:sz w:val="24"/>
          <w:szCs w:val="24"/>
          <w:lang w:val="x-none"/>
        </w:rPr>
      </w:pPr>
    </w:p>
    <w:p w14:paraId="157FD84F" w14:textId="77777777" w:rsidR="00EB61FE" w:rsidRPr="00EB61FE" w:rsidRDefault="00EB61FE" w:rsidP="00EB61FE">
      <w:pPr>
        <w:spacing w:after="0" w:line="240" w:lineRule="auto"/>
        <w:jc w:val="center"/>
        <w:rPr>
          <w:rFonts w:ascii="Times New Roman" w:eastAsia="Times New Roman" w:hAnsi="Times New Roman" w:cs="Times New Roman"/>
          <w:b/>
          <w:sz w:val="24"/>
          <w:szCs w:val="24"/>
        </w:rPr>
      </w:pPr>
      <w:r w:rsidRPr="00EB61FE">
        <w:rPr>
          <w:rFonts w:ascii="Times New Roman" w:eastAsia="Times New Roman" w:hAnsi="Times New Roman" w:cs="Times New Roman"/>
          <w:b/>
          <w:sz w:val="24"/>
          <w:szCs w:val="24"/>
        </w:rPr>
        <w:t>II. KONKURSO ORGANIZAVIMAS</w:t>
      </w:r>
    </w:p>
    <w:p w14:paraId="649A0638"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03ED830A" w14:textId="77777777" w:rsidR="00EB61FE" w:rsidRPr="00EB61FE" w:rsidRDefault="00EB61FE" w:rsidP="00EB61FE">
      <w:pPr>
        <w:spacing w:after="0" w:line="240" w:lineRule="auto"/>
        <w:ind w:left="360"/>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 xml:space="preserve">4. Konkurso organizavimas susideda iš šių etapų: </w:t>
      </w:r>
    </w:p>
    <w:p w14:paraId="49C8D14D" w14:textId="77777777" w:rsidR="00EB61FE" w:rsidRPr="00EB61FE" w:rsidRDefault="00EB61FE" w:rsidP="00EB61FE">
      <w:pPr>
        <w:spacing w:after="0" w:line="240" w:lineRule="auto"/>
        <w:ind w:firstLine="360"/>
        <w:jc w:val="both"/>
        <w:rPr>
          <w:rFonts w:ascii="Times New Roman" w:eastAsia="Times New Roman" w:hAnsi="Times New Roman" w:cs="Times New Roman"/>
          <w:color w:val="000000"/>
          <w:sz w:val="24"/>
          <w:szCs w:val="24"/>
        </w:rPr>
      </w:pPr>
      <w:r w:rsidRPr="00EB61FE">
        <w:rPr>
          <w:rFonts w:ascii="Times New Roman" w:eastAsia="Times New Roman" w:hAnsi="Times New Roman" w:cs="Times New Roman"/>
          <w:sz w:val="24"/>
          <w:szCs w:val="24"/>
        </w:rPr>
        <w:t xml:space="preserve">5. Konkurso skelbime (interneto svetainėje) nurodoma: pareigybės, kuriai užimti skelbiamas konkursas, pavadinimas, kvalifikaciniai reikalavimai pretendentams, trumpas pareigų aprašymas, būtinų pateikti dokumentų sąrašas, </w:t>
      </w:r>
      <w:r w:rsidRPr="00EB61FE">
        <w:rPr>
          <w:rFonts w:ascii="Times New Roman" w:eastAsia="Times New Roman" w:hAnsi="Times New Roman" w:cs="Times New Roman"/>
          <w:color w:val="000000"/>
          <w:sz w:val="24"/>
          <w:szCs w:val="24"/>
        </w:rPr>
        <w:t xml:space="preserve">prašymas pateikti įstaigos padalinių vadovų strateginės veiklos gaires nurodant jų apimtį, terminus, iki kada priimami dokumentai, konkurso rengimo vieta, telefono numeriai informacijai gauti. Konkurso skelbime nurodomas dokumentų pateikimo terminas yra </w:t>
      </w:r>
      <w:r w:rsidRPr="00EB61FE">
        <w:rPr>
          <w:rFonts w:ascii="Times New Roman" w:eastAsia="Times New Roman" w:hAnsi="Times New Roman" w:cs="Times New Roman"/>
          <w:color w:val="000000"/>
          <w:sz w:val="24"/>
          <w:szCs w:val="24"/>
          <w:lang w:val="en-US"/>
        </w:rPr>
        <w:t>14</w:t>
      </w:r>
      <w:r w:rsidRPr="00EB61FE">
        <w:rPr>
          <w:rFonts w:ascii="Times New Roman" w:eastAsia="Times New Roman" w:hAnsi="Times New Roman" w:cs="Times New Roman"/>
          <w:color w:val="000000"/>
          <w:sz w:val="24"/>
          <w:szCs w:val="24"/>
        </w:rPr>
        <w:t xml:space="preserve"> kalendorinių dienų nuo konkurso paskelbimo dienos įstaigos</w:t>
      </w:r>
      <w:r w:rsidRPr="00EB61FE">
        <w:rPr>
          <w:rFonts w:ascii="Times New Roman" w:eastAsia="Times New Roman" w:hAnsi="Times New Roman" w:cs="Times New Roman"/>
          <w:color w:val="000000"/>
          <w:sz w:val="24"/>
          <w:szCs w:val="24"/>
          <w:lang w:val="en-US"/>
        </w:rPr>
        <w:t xml:space="preserve"> </w:t>
      </w:r>
      <w:proofErr w:type="spellStart"/>
      <w:r w:rsidRPr="00EB61FE">
        <w:rPr>
          <w:rFonts w:ascii="Times New Roman" w:eastAsia="Times New Roman" w:hAnsi="Times New Roman" w:cs="Times New Roman"/>
          <w:color w:val="000000"/>
          <w:sz w:val="24"/>
          <w:szCs w:val="24"/>
          <w:lang w:val="en-US"/>
        </w:rPr>
        <w:t>interneto</w:t>
      </w:r>
      <w:proofErr w:type="spellEnd"/>
      <w:r w:rsidRPr="00EB61FE">
        <w:rPr>
          <w:rFonts w:ascii="Times New Roman" w:eastAsia="Times New Roman" w:hAnsi="Times New Roman" w:cs="Times New Roman"/>
          <w:color w:val="000000"/>
          <w:sz w:val="24"/>
          <w:szCs w:val="24"/>
          <w:lang w:val="en-US"/>
        </w:rPr>
        <w:t xml:space="preserve"> </w:t>
      </w:r>
      <w:proofErr w:type="spellStart"/>
      <w:r w:rsidRPr="00EB61FE">
        <w:rPr>
          <w:rFonts w:ascii="Times New Roman" w:eastAsia="Times New Roman" w:hAnsi="Times New Roman" w:cs="Times New Roman"/>
          <w:color w:val="000000"/>
          <w:sz w:val="24"/>
          <w:szCs w:val="24"/>
          <w:lang w:val="en-US"/>
        </w:rPr>
        <w:t>svetainėje</w:t>
      </w:r>
      <w:proofErr w:type="spellEnd"/>
      <w:r w:rsidRPr="00EB61FE">
        <w:rPr>
          <w:rFonts w:ascii="Times New Roman" w:eastAsia="Times New Roman" w:hAnsi="Times New Roman" w:cs="Times New Roman"/>
          <w:color w:val="000000"/>
          <w:sz w:val="24"/>
          <w:szCs w:val="24"/>
        </w:rPr>
        <w:t>.</w:t>
      </w:r>
    </w:p>
    <w:p w14:paraId="3812596E" w14:textId="77777777" w:rsidR="00EB61FE" w:rsidRPr="00EB61FE" w:rsidRDefault="00EB61FE" w:rsidP="00EB61FE">
      <w:pPr>
        <w:spacing w:after="0" w:line="240" w:lineRule="auto"/>
        <w:ind w:firstLine="360"/>
        <w:jc w:val="both"/>
        <w:rPr>
          <w:rFonts w:ascii="Times New Roman" w:eastAsia="Times New Roman" w:hAnsi="Times New Roman" w:cs="Times New Roman"/>
          <w:color w:val="000000"/>
          <w:sz w:val="24"/>
          <w:szCs w:val="24"/>
        </w:rPr>
      </w:pPr>
      <w:r w:rsidRPr="00EB61FE">
        <w:rPr>
          <w:rFonts w:ascii="Times New Roman" w:eastAsia="Times New Roman" w:hAnsi="Times New Roman" w:cs="Times New Roman"/>
          <w:color w:val="000000"/>
          <w:sz w:val="24"/>
          <w:szCs w:val="24"/>
        </w:rPr>
        <w:t>6. Pretendentas privalo pateikti:</w:t>
      </w:r>
    </w:p>
    <w:p w14:paraId="32FD9E5D" w14:textId="77777777" w:rsidR="00EB61FE" w:rsidRPr="00EB61FE" w:rsidRDefault="00EB61FE" w:rsidP="00EB61FE">
      <w:pPr>
        <w:spacing w:after="0" w:line="240" w:lineRule="auto"/>
        <w:ind w:firstLine="360"/>
        <w:jc w:val="both"/>
        <w:rPr>
          <w:rFonts w:ascii="Times New Roman" w:eastAsia="Times New Roman" w:hAnsi="Times New Roman" w:cs="Times New Roman"/>
          <w:color w:val="000000"/>
          <w:sz w:val="24"/>
          <w:szCs w:val="24"/>
        </w:rPr>
      </w:pPr>
      <w:r w:rsidRPr="00EB61FE">
        <w:rPr>
          <w:rFonts w:ascii="Times New Roman" w:eastAsia="Times New Roman" w:hAnsi="Times New Roman" w:cs="Times New Roman"/>
          <w:color w:val="000000"/>
          <w:sz w:val="24"/>
          <w:szCs w:val="24"/>
        </w:rPr>
        <w:t>6.1. prašymą leisti dalyvauti konkurse (toliau – prašymas);</w:t>
      </w:r>
    </w:p>
    <w:p w14:paraId="46B1219D" w14:textId="77777777" w:rsidR="00EB61FE" w:rsidRPr="00EB61FE" w:rsidRDefault="00EB61FE" w:rsidP="00EB61FE">
      <w:pPr>
        <w:spacing w:after="0" w:line="240" w:lineRule="auto"/>
        <w:ind w:firstLine="360"/>
        <w:jc w:val="both"/>
        <w:rPr>
          <w:rFonts w:ascii="Times New Roman" w:eastAsia="Times New Roman" w:hAnsi="Times New Roman" w:cs="Times New Roman"/>
          <w:color w:val="000000"/>
          <w:sz w:val="24"/>
          <w:szCs w:val="24"/>
        </w:rPr>
      </w:pPr>
      <w:r w:rsidRPr="00EB61FE">
        <w:rPr>
          <w:rFonts w:ascii="Times New Roman" w:eastAsia="Times New Roman" w:hAnsi="Times New Roman" w:cs="Times New Roman"/>
          <w:color w:val="000000"/>
          <w:sz w:val="24"/>
          <w:szCs w:val="24"/>
        </w:rPr>
        <w:t>6.2. asmens tapatybę, išsilavinimą, pilietybę patvirtinančius dokumentus ir šių dokumentų kopijas;</w:t>
      </w:r>
    </w:p>
    <w:p w14:paraId="146356FC" w14:textId="77777777" w:rsidR="00EB61FE" w:rsidRPr="00EB61FE" w:rsidRDefault="00EB61FE" w:rsidP="00EB61FE">
      <w:pPr>
        <w:spacing w:after="0" w:line="240" w:lineRule="auto"/>
        <w:ind w:firstLine="360"/>
        <w:jc w:val="both"/>
        <w:rPr>
          <w:rFonts w:ascii="Times New Roman" w:eastAsia="Times New Roman" w:hAnsi="Times New Roman" w:cs="Times New Roman"/>
          <w:color w:val="000000"/>
          <w:sz w:val="24"/>
          <w:szCs w:val="24"/>
        </w:rPr>
      </w:pPr>
      <w:r w:rsidRPr="00EB61FE">
        <w:rPr>
          <w:rFonts w:ascii="Times New Roman" w:eastAsia="Times New Roman" w:hAnsi="Times New Roman" w:cs="Times New Roman"/>
          <w:color w:val="000000"/>
          <w:sz w:val="24"/>
          <w:szCs w:val="24"/>
        </w:rPr>
        <w:t>6.3. gyvenimo aprašymą;</w:t>
      </w:r>
    </w:p>
    <w:p w14:paraId="420CB7F2" w14:textId="77777777" w:rsidR="00EB61FE" w:rsidRPr="00EB61FE" w:rsidRDefault="00EB61FE" w:rsidP="00EB61FE">
      <w:pPr>
        <w:spacing w:after="0" w:line="240" w:lineRule="auto"/>
        <w:ind w:firstLine="360"/>
        <w:jc w:val="both"/>
        <w:rPr>
          <w:rFonts w:ascii="Times New Roman" w:eastAsia="Times New Roman" w:hAnsi="Times New Roman" w:cs="Times New Roman"/>
          <w:color w:val="000000"/>
          <w:sz w:val="24"/>
          <w:szCs w:val="24"/>
        </w:rPr>
      </w:pPr>
      <w:r w:rsidRPr="00EB61FE">
        <w:rPr>
          <w:rFonts w:ascii="Times New Roman" w:eastAsia="Times New Roman" w:hAnsi="Times New Roman" w:cs="Times New Roman"/>
          <w:color w:val="000000"/>
          <w:sz w:val="24"/>
          <w:szCs w:val="24"/>
        </w:rPr>
        <w:t>6.4. savo, kaip RPL</w:t>
      </w:r>
      <w:r w:rsidRPr="00EB61FE" w:rsidDel="00C6565A">
        <w:rPr>
          <w:rFonts w:ascii="Times New Roman" w:eastAsia="Times New Roman" w:hAnsi="Times New Roman" w:cs="Times New Roman"/>
          <w:color w:val="000000"/>
          <w:sz w:val="24"/>
          <w:szCs w:val="24"/>
        </w:rPr>
        <w:t xml:space="preserve"> </w:t>
      </w:r>
      <w:r w:rsidRPr="00EB61FE">
        <w:rPr>
          <w:rFonts w:ascii="Times New Roman" w:eastAsia="Times New Roman" w:hAnsi="Times New Roman" w:cs="Times New Roman"/>
          <w:color w:val="000000"/>
          <w:sz w:val="24"/>
          <w:szCs w:val="24"/>
        </w:rPr>
        <w:t>padalinio vadovo, strateginės veiklos gaires (ne daugiau kaip 5 lapai);</w:t>
      </w:r>
    </w:p>
    <w:p w14:paraId="7CF993CE" w14:textId="77777777" w:rsidR="00EB61FE" w:rsidRPr="00EB61FE" w:rsidRDefault="00EB61FE" w:rsidP="00EB61FE">
      <w:pPr>
        <w:spacing w:after="0" w:line="240" w:lineRule="auto"/>
        <w:ind w:firstLine="360"/>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6.5. darbo patirtį (stažą) patvirtinančius dokumentus ir šių dokumentų kopijas;</w:t>
      </w:r>
    </w:p>
    <w:p w14:paraId="0DA83E53" w14:textId="77777777" w:rsidR="00EB61FE" w:rsidRPr="00EB61FE" w:rsidRDefault="00EB61FE" w:rsidP="00EB61FE">
      <w:pPr>
        <w:spacing w:after="0" w:line="240" w:lineRule="auto"/>
        <w:ind w:firstLine="360"/>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6.6. papildomą kompetenciją įrodančius dokumentus ir (ar) jų kopijas.</w:t>
      </w:r>
    </w:p>
    <w:p w14:paraId="0A6BACA1" w14:textId="77777777" w:rsidR="00EB61FE" w:rsidRPr="00EB61FE" w:rsidRDefault="00EB61FE" w:rsidP="00EB61FE">
      <w:pPr>
        <w:spacing w:after="0" w:line="240" w:lineRule="auto"/>
        <w:ind w:firstLine="360"/>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7. Pretendentai dokumentus pateikia teisės ir personalo skyriaus vedėjui asmeniškai, elektroniniu paštu arba siunčia registruotu laišku.</w:t>
      </w:r>
    </w:p>
    <w:p w14:paraId="5FCA51FC" w14:textId="77777777" w:rsidR="00EB61FE" w:rsidRPr="00EB61FE" w:rsidRDefault="00EB61FE" w:rsidP="00EB61FE">
      <w:pPr>
        <w:spacing w:after="0" w:line="240" w:lineRule="auto"/>
        <w:ind w:firstLine="360"/>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8. Dokumentai pateikiami per konkurso skelbime nurodytą terminą.</w:t>
      </w:r>
    </w:p>
    <w:p w14:paraId="6FB824E8" w14:textId="77777777" w:rsidR="00EB61FE" w:rsidRPr="00EB61FE" w:rsidRDefault="00EB61FE" w:rsidP="00EB61FE">
      <w:pPr>
        <w:spacing w:after="0" w:line="240" w:lineRule="auto"/>
        <w:ind w:firstLine="360"/>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9. Teisės ir personalo skyriaus vedėjas priima pretendentų pateiktus prašymus ir kitus dokumentus, juos registruoja pretendentų prašymų registravimo žurnale.</w:t>
      </w:r>
    </w:p>
    <w:p w14:paraId="066CDBDC" w14:textId="77777777" w:rsidR="00EB61FE" w:rsidRPr="00EB61FE" w:rsidRDefault="00EB61FE" w:rsidP="00EB61FE">
      <w:pPr>
        <w:spacing w:after="0" w:line="240" w:lineRule="auto"/>
        <w:ind w:firstLine="360"/>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10. Jeigu pretendentai pateikia dokumentus asmeniškai, šių nuostatų 6.2, 6.5 punktuose nurodytus dokumentus (dokumentų originalus arba šių dokumentų notaro patvirtintas kopijas), sutikrinęs su pateiktomis kopijomis, teisės ir personalo skyriaus vedėjas, grąžina pretendentui dokumentų priėmimo metu. Pateiktų dokumentų kopijos negrąžinamos.</w:t>
      </w:r>
    </w:p>
    <w:p w14:paraId="193B38E7" w14:textId="021F4C92" w:rsidR="00EB61FE" w:rsidRPr="0040564F" w:rsidRDefault="00EB61FE" w:rsidP="00EB61FE">
      <w:pPr>
        <w:spacing w:after="0" w:line="240" w:lineRule="auto"/>
        <w:ind w:firstLine="360"/>
        <w:jc w:val="both"/>
        <w:rPr>
          <w:rFonts w:ascii="Times New Roman" w:eastAsia="Times New Roman" w:hAnsi="Times New Roman" w:cs="Times New Roman"/>
          <w:color w:val="FF0000"/>
          <w:sz w:val="24"/>
          <w:szCs w:val="24"/>
        </w:rPr>
      </w:pPr>
      <w:r w:rsidRPr="00EB61FE">
        <w:rPr>
          <w:rFonts w:ascii="Times New Roman" w:eastAsia="Times New Roman" w:hAnsi="Times New Roman" w:cs="Times New Roman"/>
          <w:sz w:val="24"/>
          <w:szCs w:val="24"/>
        </w:rPr>
        <w:t>11. Komisija</w:t>
      </w:r>
      <w:r w:rsidRPr="00EB61FE">
        <w:rPr>
          <w:rFonts w:ascii="Times New Roman" w:eastAsia="Times New Roman" w:hAnsi="Times New Roman" w:cs="Times New Roman"/>
          <w:i/>
          <w:iCs/>
          <w:sz w:val="24"/>
          <w:szCs w:val="24"/>
        </w:rPr>
        <w:t xml:space="preserve"> </w:t>
      </w:r>
      <w:r w:rsidRPr="00EB61FE">
        <w:rPr>
          <w:rFonts w:ascii="Times New Roman" w:eastAsia="Times New Roman" w:hAnsi="Times New Roman" w:cs="Times New Roman"/>
          <w:sz w:val="24"/>
          <w:szCs w:val="24"/>
        </w:rPr>
        <w:t xml:space="preserve">sudaroma iš trijų narių. Komisijai pirmininkauja įstaigos vadovas. Komisijos sekretoriumi skiriamas įstaigos darbuotojas. </w:t>
      </w:r>
      <w:r w:rsidRPr="0040564F">
        <w:rPr>
          <w:rFonts w:ascii="Times New Roman" w:eastAsia="Times New Roman" w:hAnsi="Times New Roman" w:cs="Times New Roman"/>
          <w:sz w:val="24"/>
          <w:szCs w:val="24"/>
        </w:rPr>
        <w:t>Komisijos sekretorius nėra komisijos narys.</w:t>
      </w:r>
      <w:r w:rsidR="0040564F" w:rsidRPr="0040564F">
        <w:rPr>
          <w:rFonts w:ascii="Times New Roman" w:hAnsi="Times New Roman" w:cs="Times New Roman"/>
          <w:color w:val="000000"/>
        </w:rPr>
        <w:t xml:space="preserve">  Komisijos nariais gali būti skiriami ir kiti asmenys, taip pat ekspertai ar kitų institucijų, įstaigų, įmonių atstovai, gebantys įvertinti pretendentų  tinkamumą eiti atitinkamas pareigas.</w:t>
      </w:r>
      <w:r w:rsidRPr="0040564F">
        <w:rPr>
          <w:rFonts w:ascii="Times New Roman" w:eastAsia="Times New Roman" w:hAnsi="Times New Roman" w:cs="Times New Roman"/>
          <w:sz w:val="24"/>
          <w:szCs w:val="24"/>
        </w:rPr>
        <w:t xml:space="preserve"> </w:t>
      </w:r>
    </w:p>
    <w:p w14:paraId="1002AF51" w14:textId="42DA2F4B" w:rsidR="00EB61FE" w:rsidRPr="0040564F" w:rsidRDefault="00EB61FE" w:rsidP="00EB61FE">
      <w:pPr>
        <w:spacing w:after="0" w:line="240" w:lineRule="auto"/>
        <w:ind w:firstLine="360"/>
        <w:jc w:val="both"/>
        <w:rPr>
          <w:rFonts w:ascii="Times New Roman" w:eastAsia="Times New Roman" w:hAnsi="Times New Roman" w:cs="Times New Roman"/>
          <w:sz w:val="24"/>
          <w:szCs w:val="24"/>
        </w:rPr>
      </w:pPr>
      <w:r w:rsidRPr="0040564F">
        <w:rPr>
          <w:rFonts w:ascii="Times New Roman" w:eastAsia="Times New Roman" w:hAnsi="Times New Roman" w:cs="Times New Roman"/>
          <w:sz w:val="24"/>
          <w:szCs w:val="24"/>
        </w:rPr>
        <w:lastRenderedPageBreak/>
        <w:t xml:space="preserve">12. Komisijos nariais negali būti asmenys, kuriuos su pretendentu sieja artimi giminystės ar svainystės ryšiai (tėvai (įtėviai), sutuoktiniai, sugyventiniai, broliai (įbroliai), seserys (įseserės), vaikai (įvaikiai), seneliai, vaikaičiai, taip pat  sutuoktinių, sugyventinių  tėvai (įtėviai), vaikai (įvaikiai), broliai (įbroliai), seserys (įseserės), seneliai, vaikaičiai). Apie tokius atvejus komisijos nariai </w:t>
      </w:r>
      <w:r w:rsidRPr="0040564F">
        <w:rPr>
          <w:rFonts w:ascii="Times New Roman" w:eastAsia="Times New Roman" w:hAnsi="Times New Roman" w:cs="Times New Roman"/>
          <w:color w:val="000000"/>
          <w:sz w:val="24"/>
          <w:szCs w:val="24"/>
        </w:rPr>
        <w:t>turi pranešti</w:t>
      </w:r>
      <w:r w:rsidRPr="0040564F">
        <w:rPr>
          <w:rFonts w:ascii="Times New Roman" w:eastAsia="Times New Roman" w:hAnsi="Times New Roman" w:cs="Times New Roman"/>
          <w:sz w:val="24"/>
          <w:szCs w:val="24"/>
        </w:rPr>
        <w:t xml:space="preserve"> komisijos pirmininkui, ir komisijos narys turi būti nedelsiant pakeistas. </w:t>
      </w:r>
      <w:r w:rsidR="00E96BF5" w:rsidRPr="0040564F">
        <w:rPr>
          <w:rFonts w:ascii="Times New Roman" w:eastAsia="Times New Roman" w:hAnsi="Times New Roman" w:cs="Times New Roman"/>
          <w:sz w:val="24"/>
          <w:szCs w:val="24"/>
        </w:rPr>
        <w:t xml:space="preserve">Komisijos nariai </w:t>
      </w:r>
      <w:r w:rsidR="002749E7" w:rsidRPr="0040564F">
        <w:rPr>
          <w:rFonts w:ascii="Times New Roman" w:eastAsia="Times New Roman" w:hAnsi="Times New Roman" w:cs="Times New Roman"/>
          <w:sz w:val="24"/>
          <w:szCs w:val="24"/>
        </w:rPr>
        <w:t xml:space="preserve">pirmame komisijos posėdyje </w:t>
      </w:r>
      <w:r w:rsidR="00E96BF5" w:rsidRPr="0040564F">
        <w:rPr>
          <w:rFonts w:ascii="Times New Roman" w:eastAsia="Times New Roman" w:hAnsi="Times New Roman" w:cs="Times New Roman"/>
          <w:sz w:val="24"/>
          <w:szCs w:val="24"/>
        </w:rPr>
        <w:t xml:space="preserve">pasirašo nustatytos formos pasižadėjimą neatskleisti pretendento </w:t>
      </w:r>
      <w:r w:rsidR="002749E7" w:rsidRPr="0040564F">
        <w:rPr>
          <w:rFonts w:ascii="Times New Roman" w:eastAsia="Times New Roman" w:hAnsi="Times New Roman" w:cs="Times New Roman"/>
          <w:sz w:val="24"/>
          <w:szCs w:val="24"/>
        </w:rPr>
        <w:t xml:space="preserve">asmens </w:t>
      </w:r>
      <w:r w:rsidR="00E96BF5" w:rsidRPr="0040564F">
        <w:rPr>
          <w:rFonts w:ascii="Times New Roman" w:eastAsia="Times New Roman" w:hAnsi="Times New Roman" w:cs="Times New Roman"/>
          <w:sz w:val="24"/>
          <w:szCs w:val="24"/>
        </w:rPr>
        <w:t>duomenų</w:t>
      </w:r>
      <w:r w:rsidR="002749E7" w:rsidRPr="0040564F">
        <w:rPr>
          <w:rFonts w:ascii="Times New Roman" w:eastAsia="Times New Roman" w:hAnsi="Times New Roman" w:cs="Times New Roman"/>
          <w:sz w:val="24"/>
          <w:szCs w:val="24"/>
        </w:rPr>
        <w:t>, klausimų, užduočių turinio</w:t>
      </w:r>
      <w:r w:rsidR="00E96BF5" w:rsidRPr="0040564F">
        <w:rPr>
          <w:rFonts w:ascii="Times New Roman" w:eastAsia="Times New Roman" w:hAnsi="Times New Roman" w:cs="Times New Roman"/>
          <w:sz w:val="24"/>
          <w:szCs w:val="24"/>
        </w:rPr>
        <w:t xml:space="preserve"> (nuostatų 6 priedas).</w:t>
      </w:r>
    </w:p>
    <w:p w14:paraId="520C6F25" w14:textId="77777777" w:rsidR="00EB61FE" w:rsidRPr="0040564F" w:rsidRDefault="00EB61FE" w:rsidP="00EB61FE">
      <w:pPr>
        <w:spacing w:after="0" w:line="240" w:lineRule="auto"/>
        <w:ind w:firstLine="360"/>
        <w:jc w:val="both"/>
        <w:rPr>
          <w:rFonts w:ascii="Times New Roman" w:eastAsia="Times New Roman" w:hAnsi="Times New Roman" w:cs="Times New Roman"/>
          <w:sz w:val="24"/>
          <w:szCs w:val="24"/>
        </w:rPr>
      </w:pPr>
      <w:r w:rsidRPr="0040564F">
        <w:rPr>
          <w:rFonts w:ascii="Times New Roman" w:eastAsia="Times New Roman" w:hAnsi="Times New Roman" w:cs="Times New Roman"/>
          <w:sz w:val="24"/>
          <w:szCs w:val="24"/>
        </w:rPr>
        <w:t>13. Sprendžiamasis (konkurso) komisijos posėdis laikomas teisėtu, jeigu jame dalyvauja visi komisijos nariai. Kai kuris nors komisijos narys dėl nenumatytų svarbių aplinkybių negali dalyvauti sprendžiamajame (konkurso) komisijos posėdyje, komisijos sudėtis keičiama direktoriaus sprendimu.</w:t>
      </w:r>
    </w:p>
    <w:p w14:paraId="4210CB8A" w14:textId="77777777" w:rsidR="00EB61FE" w:rsidRPr="0040564F" w:rsidRDefault="00EB61FE" w:rsidP="00EB61FE">
      <w:pPr>
        <w:spacing w:after="0" w:line="240" w:lineRule="auto"/>
        <w:ind w:firstLine="360"/>
        <w:jc w:val="both"/>
        <w:rPr>
          <w:rFonts w:ascii="Times New Roman" w:eastAsia="Times New Roman" w:hAnsi="Times New Roman" w:cs="Times New Roman"/>
          <w:sz w:val="24"/>
          <w:szCs w:val="24"/>
        </w:rPr>
      </w:pPr>
      <w:r w:rsidRPr="0040564F">
        <w:rPr>
          <w:rFonts w:ascii="Times New Roman" w:eastAsia="Times New Roman" w:hAnsi="Times New Roman" w:cs="Times New Roman"/>
          <w:sz w:val="24"/>
          <w:szCs w:val="24"/>
        </w:rPr>
        <w:t>14. Komisijos pirmininkas turi teisę sušaukti paruošiamuosius posėdžius. Komisijos posėdžiai protokoluojami.</w:t>
      </w:r>
    </w:p>
    <w:p w14:paraId="195D3298" w14:textId="77777777" w:rsidR="00EB61FE" w:rsidRPr="0040564F" w:rsidRDefault="00EB61FE" w:rsidP="00EB61FE">
      <w:pPr>
        <w:spacing w:after="0" w:line="240" w:lineRule="auto"/>
        <w:ind w:firstLine="360"/>
        <w:jc w:val="both"/>
        <w:rPr>
          <w:rFonts w:ascii="Times New Roman" w:eastAsia="Times New Roman" w:hAnsi="Times New Roman" w:cs="Times New Roman"/>
          <w:sz w:val="24"/>
          <w:szCs w:val="24"/>
        </w:rPr>
      </w:pPr>
      <w:r w:rsidRPr="0040564F">
        <w:rPr>
          <w:rFonts w:ascii="Times New Roman" w:eastAsia="Times New Roman" w:hAnsi="Times New Roman" w:cs="Times New Roman"/>
          <w:sz w:val="24"/>
          <w:szCs w:val="24"/>
        </w:rPr>
        <w:t>15. Konkursas (sprendžiamasis (konkurso) komisijos posėdis) organizuojamas RPL patalpose.</w:t>
      </w:r>
    </w:p>
    <w:p w14:paraId="276AB34F" w14:textId="77777777" w:rsidR="00EB61FE" w:rsidRPr="0040564F" w:rsidRDefault="00EB61FE" w:rsidP="00EB61FE">
      <w:pPr>
        <w:spacing w:after="0" w:line="240" w:lineRule="auto"/>
        <w:ind w:firstLine="360"/>
        <w:jc w:val="both"/>
        <w:rPr>
          <w:rFonts w:ascii="Times New Roman" w:eastAsia="Times New Roman" w:hAnsi="Times New Roman" w:cs="Times New Roman"/>
          <w:sz w:val="24"/>
          <w:szCs w:val="24"/>
        </w:rPr>
      </w:pPr>
      <w:r w:rsidRPr="0040564F">
        <w:rPr>
          <w:rFonts w:ascii="Times New Roman" w:eastAsia="Times New Roman" w:hAnsi="Times New Roman" w:cs="Times New Roman"/>
          <w:sz w:val="24"/>
          <w:szCs w:val="24"/>
        </w:rPr>
        <w:t>16. Teisės ir personalo skyriaus vedėjas pateikia išvadą dėl pretendentų atitikties bendriesiems kvalifikaciniams reikalavimams, kurią, pasibaigus dokumentų priėmimo terminui ne vėliau kaip per 3 darbo dienas kartu su pretendentų pateiktais dokumentais, perduoda komisijos pirmininkui. Komisijos nariai turi teisę iš anksto susipažinti su pateiktais dokumentais ir išvada.</w:t>
      </w:r>
    </w:p>
    <w:p w14:paraId="436D991E" w14:textId="774C5D65" w:rsidR="00EB61FE" w:rsidRPr="0040564F" w:rsidRDefault="00EB61FE" w:rsidP="00EB61FE">
      <w:pPr>
        <w:spacing w:after="0" w:line="240" w:lineRule="auto"/>
        <w:ind w:firstLine="360"/>
        <w:jc w:val="both"/>
        <w:rPr>
          <w:rFonts w:ascii="Times New Roman" w:eastAsia="Times New Roman" w:hAnsi="Times New Roman" w:cs="Times New Roman"/>
          <w:sz w:val="24"/>
          <w:szCs w:val="24"/>
        </w:rPr>
      </w:pPr>
      <w:r w:rsidRPr="0040564F">
        <w:rPr>
          <w:rFonts w:ascii="Times New Roman" w:eastAsia="Times New Roman" w:hAnsi="Times New Roman" w:cs="Times New Roman"/>
          <w:sz w:val="24"/>
          <w:szCs w:val="24"/>
        </w:rPr>
        <w:t xml:space="preserve">17. Pretendentų prašymai ir dokumentai bei teisės ir personalo skyriaus vedėjo išvada apsvarstomi komisijos posėdyje. Komisijos nariai įvertina pretendentų pateiktus dokumentus ir priima sprendimą dėl jų atitikties bendriesiems kvalifikaciniams reikalavimams ir dalyvavimo konkurse. </w:t>
      </w:r>
    </w:p>
    <w:p w14:paraId="5E97EF4F" w14:textId="689B5E9C" w:rsidR="00EB61FE" w:rsidRPr="0040564F" w:rsidRDefault="00EB61FE" w:rsidP="00EB61FE">
      <w:pPr>
        <w:spacing w:after="0" w:line="240" w:lineRule="auto"/>
        <w:ind w:firstLine="360"/>
        <w:jc w:val="both"/>
        <w:rPr>
          <w:rFonts w:ascii="Times New Roman" w:eastAsia="Times New Roman" w:hAnsi="Times New Roman" w:cs="Times New Roman"/>
          <w:sz w:val="24"/>
          <w:szCs w:val="24"/>
          <w:lang w:val="x-none"/>
        </w:rPr>
      </w:pPr>
      <w:r w:rsidRPr="0040564F">
        <w:rPr>
          <w:rFonts w:ascii="Times New Roman" w:eastAsia="Times New Roman" w:hAnsi="Times New Roman" w:cs="Times New Roman"/>
          <w:sz w:val="24"/>
          <w:szCs w:val="24"/>
        </w:rPr>
        <w:t>18</w:t>
      </w:r>
      <w:r w:rsidRPr="0040564F">
        <w:rPr>
          <w:rFonts w:ascii="Times New Roman" w:eastAsia="Times New Roman" w:hAnsi="Times New Roman" w:cs="Times New Roman"/>
          <w:sz w:val="24"/>
          <w:szCs w:val="24"/>
          <w:lang w:val="x-none"/>
        </w:rPr>
        <w:t>. Visi prašymus pateikę pretendentai</w:t>
      </w:r>
      <w:r w:rsidRPr="0040564F" w:rsidDel="00994CEE">
        <w:rPr>
          <w:rFonts w:ascii="Times New Roman" w:eastAsia="Times New Roman" w:hAnsi="Times New Roman" w:cs="Times New Roman"/>
          <w:sz w:val="24"/>
          <w:szCs w:val="24"/>
          <w:lang w:val="x-none"/>
        </w:rPr>
        <w:t xml:space="preserve"> </w:t>
      </w:r>
      <w:r w:rsidRPr="0040564F">
        <w:rPr>
          <w:rFonts w:ascii="Times New Roman" w:eastAsia="Times New Roman" w:hAnsi="Times New Roman" w:cs="Times New Roman"/>
          <w:sz w:val="24"/>
          <w:szCs w:val="24"/>
          <w:lang w:val="x-none"/>
        </w:rPr>
        <w:t xml:space="preserve"> informuojami raštu  elektroniniu paštu apie komisijos sprendimą. Jei pretendentui dalyvauti konkurse neleista, rašte išdėstomi tokio sprendimo motyvai, jei leista – rašte nurodoma tiksli </w:t>
      </w:r>
      <w:r w:rsidRPr="0040564F">
        <w:rPr>
          <w:rFonts w:ascii="Times New Roman" w:eastAsia="Times New Roman" w:hAnsi="Times New Roman" w:cs="Times New Roman"/>
          <w:color w:val="000000"/>
          <w:sz w:val="24"/>
          <w:szCs w:val="24"/>
          <w:lang w:val="x-none"/>
        </w:rPr>
        <w:t>konkurso vieta ir jo pradžios</w:t>
      </w:r>
      <w:r w:rsidRPr="0040564F">
        <w:rPr>
          <w:rFonts w:ascii="Times New Roman" w:eastAsia="Times New Roman" w:hAnsi="Times New Roman" w:cs="Times New Roman"/>
          <w:color w:val="FF0000"/>
          <w:sz w:val="24"/>
          <w:szCs w:val="24"/>
          <w:lang w:val="x-none"/>
        </w:rPr>
        <w:t xml:space="preserve"> </w:t>
      </w:r>
      <w:r w:rsidRPr="0040564F">
        <w:rPr>
          <w:rFonts w:ascii="Times New Roman" w:eastAsia="Times New Roman" w:hAnsi="Times New Roman" w:cs="Times New Roman"/>
          <w:color w:val="000000"/>
          <w:sz w:val="24"/>
          <w:szCs w:val="24"/>
          <w:lang w:val="x-none"/>
        </w:rPr>
        <w:t>laikas</w:t>
      </w:r>
      <w:r w:rsidRPr="0040564F">
        <w:rPr>
          <w:rFonts w:ascii="Times New Roman" w:eastAsia="Times New Roman" w:hAnsi="Times New Roman" w:cs="Times New Roman"/>
          <w:sz w:val="24"/>
          <w:szCs w:val="24"/>
          <w:lang w:val="x-none"/>
        </w:rPr>
        <w:t xml:space="preserve">. Pretendentams ši informacija turi būti pateikta ne vėliau kaip likus </w:t>
      </w:r>
      <w:r w:rsidRPr="0040564F">
        <w:rPr>
          <w:rFonts w:ascii="Times New Roman" w:eastAsia="Times New Roman" w:hAnsi="Times New Roman" w:cs="Times New Roman"/>
          <w:sz w:val="24"/>
          <w:szCs w:val="24"/>
          <w:lang w:val="en-US"/>
        </w:rPr>
        <w:t>3</w:t>
      </w:r>
      <w:r w:rsidRPr="0040564F">
        <w:rPr>
          <w:rFonts w:ascii="Times New Roman" w:eastAsia="Times New Roman" w:hAnsi="Times New Roman" w:cs="Times New Roman"/>
          <w:sz w:val="24"/>
          <w:szCs w:val="24"/>
          <w:lang w:val="x-none"/>
        </w:rPr>
        <w:t xml:space="preserve"> kalendorinėms dienoms iki konkurso organizavimo dienos.</w:t>
      </w:r>
    </w:p>
    <w:p w14:paraId="05C49A9F" w14:textId="77777777" w:rsidR="00EB61FE" w:rsidRPr="0040564F" w:rsidRDefault="00EB61FE" w:rsidP="00EB61FE">
      <w:pPr>
        <w:spacing w:after="0" w:line="240" w:lineRule="auto"/>
        <w:ind w:firstLine="360"/>
        <w:jc w:val="both"/>
        <w:rPr>
          <w:rFonts w:ascii="Times New Roman" w:eastAsia="Times New Roman" w:hAnsi="Times New Roman" w:cs="Times New Roman"/>
          <w:sz w:val="24"/>
          <w:szCs w:val="24"/>
          <w:lang w:val="x-none"/>
        </w:rPr>
      </w:pPr>
      <w:r w:rsidRPr="0040564F">
        <w:rPr>
          <w:rFonts w:ascii="Times New Roman" w:eastAsia="Times New Roman" w:hAnsi="Times New Roman" w:cs="Times New Roman"/>
          <w:sz w:val="24"/>
          <w:szCs w:val="24"/>
        </w:rPr>
        <w:t>19</w:t>
      </w:r>
      <w:r w:rsidRPr="0040564F">
        <w:rPr>
          <w:rFonts w:ascii="Times New Roman" w:eastAsia="Times New Roman" w:hAnsi="Times New Roman" w:cs="Times New Roman"/>
          <w:sz w:val="24"/>
          <w:szCs w:val="24"/>
          <w:lang w:val="x-none"/>
        </w:rPr>
        <w:t xml:space="preserve">. Vieno iš pretendentų neatvykimas į konkursą negali būti konkurso atidėjimo priežastis. </w:t>
      </w:r>
    </w:p>
    <w:p w14:paraId="626C6EF8" w14:textId="77777777" w:rsidR="00EB61FE" w:rsidRPr="0040564F" w:rsidRDefault="00EB61FE" w:rsidP="00EB61FE">
      <w:pPr>
        <w:spacing w:after="0" w:line="240" w:lineRule="auto"/>
        <w:ind w:firstLine="360"/>
        <w:jc w:val="both"/>
        <w:rPr>
          <w:rFonts w:ascii="Times New Roman" w:eastAsia="Times New Roman" w:hAnsi="Times New Roman" w:cs="Times New Roman"/>
          <w:sz w:val="24"/>
          <w:szCs w:val="24"/>
        </w:rPr>
      </w:pPr>
      <w:r w:rsidRPr="0040564F">
        <w:rPr>
          <w:rFonts w:ascii="Times New Roman" w:eastAsia="Times New Roman" w:hAnsi="Times New Roman" w:cs="Times New Roman"/>
          <w:sz w:val="24"/>
          <w:szCs w:val="24"/>
        </w:rPr>
        <w:t>20. Jeigu dokumentai siunčiami registruotu laišku, pateikiamos šių nuostatų 6.2 ir 6.5  punktuose nurodytų dokumentų kopijos. Jeigu pretendentų registruotu laišku pateiktos dokumentų kopijos nepatvirtintos notaro, pretendentai privalo pateikti dokumentus konkurso dieną jiems nurodytu laiku.</w:t>
      </w:r>
    </w:p>
    <w:p w14:paraId="74EA1C8C" w14:textId="77777777" w:rsidR="00EB61FE" w:rsidRPr="0040564F" w:rsidRDefault="00EB61FE" w:rsidP="00EB61FE">
      <w:pPr>
        <w:spacing w:after="0" w:line="240" w:lineRule="auto"/>
        <w:ind w:firstLine="360"/>
        <w:jc w:val="both"/>
        <w:rPr>
          <w:rFonts w:ascii="Times New Roman" w:eastAsia="Times New Roman" w:hAnsi="Times New Roman" w:cs="Times New Roman"/>
          <w:sz w:val="24"/>
          <w:szCs w:val="24"/>
        </w:rPr>
      </w:pPr>
      <w:r w:rsidRPr="0040564F">
        <w:rPr>
          <w:rFonts w:ascii="Times New Roman" w:eastAsia="Times New Roman" w:hAnsi="Times New Roman" w:cs="Times New Roman"/>
          <w:sz w:val="24"/>
          <w:szCs w:val="24"/>
        </w:rPr>
        <w:t>21. Pretendentų pateikti dokumentai su registruotu laišku gautomis dokumentų kopijomis, kurios nepatvirtintos notaro, sutikrinami iki konkurso pradžios ir grąžinami pretendentams.</w:t>
      </w:r>
    </w:p>
    <w:p w14:paraId="54561BBF" w14:textId="77777777" w:rsidR="00EB61FE" w:rsidRPr="0040564F" w:rsidRDefault="00EB61FE" w:rsidP="00EB61FE">
      <w:pPr>
        <w:spacing w:after="0" w:line="240" w:lineRule="auto"/>
        <w:ind w:firstLine="360"/>
        <w:jc w:val="both"/>
        <w:rPr>
          <w:rFonts w:ascii="Times New Roman" w:eastAsia="Times New Roman" w:hAnsi="Times New Roman" w:cs="Times New Roman"/>
          <w:sz w:val="24"/>
          <w:szCs w:val="24"/>
        </w:rPr>
      </w:pPr>
      <w:r w:rsidRPr="0040564F">
        <w:rPr>
          <w:rFonts w:ascii="Times New Roman" w:eastAsia="Times New Roman" w:hAnsi="Times New Roman" w:cs="Times New Roman"/>
          <w:sz w:val="24"/>
          <w:szCs w:val="24"/>
        </w:rPr>
        <w:t>22. Pretendentams nepateikus dokumentų ar sutikrinant nustačius, kad pateikti dokumentai neatitinka registruotu paštu pateiktų dokumentų kopijų, kurios nepatvirtintos notaro, pretendentui neleidžiama dalyvauti konkurse ir apie tai pažymima pretendentų prašymų registravimo žurnale.</w:t>
      </w:r>
    </w:p>
    <w:p w14:paraId="06735604" w14:textId="77777777" w:rsidR="00EB61FE" w:rsidRPr="0040564F" w:rsidRDefault="00EB61FE" w:rsidP="00EB61FE">
      <w:pPr>
        <w:spacing w:after="0" w:line="240" w:lineRule="auto"/>
        <w:ind w:firstLine="360"/>
        <w:jc w:val="both"/>
        <w:rPr>
          <w:rFonts w:ascii="Times New Roman" w:eastAsia="Times New Roman" w:hAnsi="Times New Roman" w:cs="Times New Roman"/>
          <w:color w:val="000000"/>
          <w:sz w:val="24"/>
          <w:szCs w:val="24"/>
          <w:lang w:eastAsia="lt-LT"/>
        </w:rPr>
      </w:pPr>
      <w:r w:rsidRPr="0040564F">
        <w:rPr>
          <w:rFonts w:ascii="Times New Roman" w:eastAsia="Times New Roman" w:hAnsi="Times New Roman" w:cs="Times New Roman"/>
          <w:sz w:val="24"/>
          <w:szCs w:val="24"/>
        </w:rPr>
        <w:t>23. Konkursas vyksta atliekant testą žodžiu (pokalbis), kurio metu patikrinamas pretendentų gebėjimas atlikti RPL padalinių vadovų funkcijas</w:t>
      </w:r>
      <w:r w:rsidRPr="0040564F">
        <w:rPr>
          <w:rFonts w:ascii="Times New Roman" w:eastAsia="Times New Roman" w:hAnsi="Times New Roman" w:cs="Times New Roman"/>
          <w:color w:val="000000"/>
          <w:sz w:val="24"/>
          <w:szCs w:val="24"/>
          <w:lang w:eastAsia="lt-LT"/>
        </w:rPr>
        <w:t xml:space="preserve">, vertinami pretendentų turimi įgūdžiai ir patirtis specialiųjų reikalavimų atžvilgiu, pretendento profesinė, darbo patirtis, dalykinės savybės, vadovavimo gebėjimai (gebėjimas planuoti, organizuoti ir koordinuoti darbus, numatyti užduotis, veiklos žingsnius, kontroliuoti darbų procesus ir pan.), jo, kaip galimo Įstaigos padalinių vadovų, pateikta veiklos programa. </w:t>
      </w:r>
    </w:p>
    <w:p w14:paraId="11B792F3" w14:textId="77777777" w:rsidR="00EB61FE" w:rsidRPr="0040564F" w:rsidRDefault="00EB61FE" w:rsidP="00EB61FE">
      <w:pPr>
        <w:spacing w:after="0" w:line="240" w:lineRule="auto"/>
        <w:ind w:firstLine="360"/>
        <w:jc w:val="both"/>
        <w:rPr>
          <w:rFonts w:ascii="Times New Roman" w:eastAsia="Times New Roman" w:hAnsi="Times New Roman" w:cs="Times New Roman"/>
          <w:strike/>
          <w:color w:val="000000"/>
          <w:sz w:val="24"/>
          <w:szCs w:val="24"/>
          <w:lang w:eastAsia="lt-LT"/>
        </w:rPr>
      </w:pPr>
      <w:r w:rsidRPr="0040564F">
        <w:rPr>
          <w:rFonts w:ascii="Times New Roman" w:eastAsia="Times New Roman" w:hAnsi="Times New Roman" w:cs="Times New Roman"/>
          <w:sz w:val="24"/>
          <w:szCs w:val="24"/>
        </w:rPr>
        <w:t xml:space="preserve">24. Testas žodžiu vykdomas individualiai, kitiems pretendentams nedalyvaujant. Pretendentų eiliškumas nustatomas pagal abėcėlę. Testo žodžiu eigai fiksuoti daromas skaitmeninis garso įrašas, kuris teisės aktų nustatyta tvarka saugomas kartu su konkurso protokolu. </w:t>
      </w:r>
    </w:p>
    <w:p w14:paraId="4A8D304B" w14:textId="77777777" w:rsidR="00EB61FE" w:rsidRPr="00EB61FE" w:rsidRDefault="00EB61FE" w:rsidP="00EB61FE">
      <w:pPr>
        <w:spacing w:after="0" w:line="240" w:lineRule="auto"/>
        <w:ind w:firstLine="360"/>
        <w:jc w:val="both"/>
        <w:rPr>
          <w:rFonts w:ascii="Times New Roman" w:eastAsia="Times New Roman" w:hAnsi="Times New Roman" w:cs="Times New Roman"/>
          <w:strike/>
          <w:color w:val="000000"/>
          <w:sz w:val="24"/>
          <w:szCs w:val="24"/>
          <w:lang w:eastAsia="lt-LT"/>
        </w:rPr>
      </w:pPr>
      <w:r w:rsidRPr="0040564F">
        <w:rPr>
          <w:rFonts w:ascii="Times New Roman" w:eastAsia="Times New Roman" w:hAnsi="Times New Roman" w:cs="Times New Roman"/>
          <w:sz w:val="24"/>
          <w:szCs w:val="24"/>
        </w:rPr>
        <w:t>25. Testo žodžiu metu kiekvienas komisijos narys pateikia vienodus klausimus visiems pretendentams. Pretendentams taip pat gali būti užduodami jų atsakymus patikslinantys klausimai. Po to pretendentas pristato savo kaip įstaigos padalinių vadovų strategines veiklos gaires (iki 15</w:t>
      </w:r>
      <w:r w:rsidRPr="00EB61FE">
        <w:rPr>
          <w:rFonts w:ascii="Times New Roman" w:eastAsia="Times New Roman" w:hAnsi="Times New Roman" w:cs="Times New Roman"/>
          <w:sz w:val="24"/>
          <w:szCs w:val="24"/>
        </w:rPr>
        <w:t xml:space="preserve"> minučių). Po pristatymo komisijos nariai gali užduoti klausimų apie strateginės veiklos gaires, o pretendentas – pateikti savo paaiškinimus.</w:t>
      </w:r>
    </w:p>
    <w:p w14:paraId="25829A0B" w14:textId="77777777" w:rsidR="00EB61FE" w:rsidRPr="00EB61FE" w:rsidRDefault="00EB61FE" w:rsidP="00EB61FE">
      <w:pPr>
        <w:spacing w:after="0" w:line="240" w:lineRule="auto"/>
        <w:ind w:firstLine="360"/>
        <w:jc w:val="both"/>
        <w:rPr>
          <w:rFonts w:ascii="Times New Roman" w:eastAsia="Times New Roman" w:hAnsi="Times New Roman" w:cs="Times New Roman"/>
          <w:strike/>
          <w:color w:val="000000"/>
          <w:sz w:val="24"/>
          <w:szCs w:val="24"/>
          <w:lang w:eastAsia="lt-LT"/>
        </w:rPr>
      </w:pPr>
      <w:r w:rsidRPr="00EB61FE">
        <w:rPr>
          <w:rFonts w:ascii="Times New Roman" w:eastAsia="Times New Roman" w:hAnsi="Times New Roman" w:cs="Times New Roman"/>
          <w:sz w:val="24"/>
          <w:szCs w:val="24"/>
        </w:rPr>
        <w:t xml:space="preserve">26. Kiekvienas komisijos narys atskirai vertina pretendento testą žodžiu nuo 1 iki 10 balų. Blogiausias įvertinimas yra 1 balas, geriausias – 10 balų. Kiekvienas narys išveda bendrą balą, </w:t>
      </w:r>
      <w:r w:rsidRPr="00EB61FE">
        <w:rPr>
          <w:rFonts w:ascii="Times New Roman" w:eastAsia="Times New Roman" w:hAnsi="Times New Roman" w:cs="Times New Roman"/>
          <w:color w:val="000000"/>
          <w:sz w:val="24"/>
          <w:szCs w:val="24"/>
        </w:rPr>
        <w:t xml:space="preserve">visų komisijos narių  įvertinimai balais susumuojami ir dalinami iš komisijos narių skaičiaus </w:t>
      </w:r>
      <w:r w:rsidRPr="00EB61FE">
        <w:rPr>
          <w:rFonts w:ascii="Times New Roman" w:eastAsia="Times New Roman" w:hAnsi="Times New Roman" w:cs="Times New Roman"/>
          <w:sz w:val="24"/>
          <w:szCs w:val="24"/>
        </w:rPr>
        <w:t>Minimalus konkursinis  balas – 6.</w:t>
      </w:r>
    </w:p>
    <w:p w14:paraId="1E5C67F2" w14:textId="77777777" w:rsidR="00EB61FE" w:rsidRPr="00EB61FE" w:rsidRDefault="00EB61FE" w:rsidP="00EB61FE">
      <w:pPr>
        <w:spacing w:after="0" w:line="240" w:lineRule="auto"/>
        <w:ind w:firstLine="360"/>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lastRenderedPageBreak/>
        <w:t>27. Įvertinęs kiekvieno pretendento testą žodžiu, komisijos narys pildo pretendentų individualaus vertinimo lentelę (nuostatų 2 priedas). Papildomą kompetenciją komisijos narys vertina jei dviem ar daugiau pretendentų už testą žodžiu skyrė po lygiai daugiausiai balų. Pretendento papildomos kompetencijos galimas maksimalus įvertinimas yra 4 balai. Už pretendento papildomas kompetencijas, nurodytas viename nuostatų 5 priedo 1.1-1.4 punktų, skiriamas 1 balas, nepriklausomai nuo to, kiek atitinkamame punkte nurodytų papildomų kompetencijų pretendentas turi.</w:t>
      </w:r>
    </w:p>
    <w:p w14:paraId="5A0C817C" w14:textId="4D55225D" w:rsidR="00EB61FE" w:rsidRPr="0040564F" w:rsidRDefault="00EB61FE" w:rsidP="00EB61FE">
      <w:pPr>
        <w:spacing w:after="0" w:line="240" w:lineRule="auto"/>
        <w:ind w:firstLine="360"/>
        <w:jc w:val="both"/>
        <w:rPr>
          <w:rFonts w:ascii="Times New Roman" w:eastAsia="Times New Roman" w:hAnsi="Times New Roman" w:cs="Times New Roman"/>
          <w:color w:val="000000" w:themeColor="text1"/>
          <w:sz w:val="24"/>
          <w:szCs w:val="24"/>
        </w:rPr>
      </w:pPr>
      <w:r w:rsidRPr="00EB61FE">
        <w:rPr>
          <w:rFonts w:ascii="Times New Roman" w:eastAsia="Times New Roman" w:hAnsi="Times New Roman" w:cs="Times New Roman"/>
          <w:sz w:val="24"/>
          <w:szCs w:val="24"/>
        </w:rPr>
        <w:t xml:space="preserve">28. </w:t>
      </w:r>
      <w:r>
        <w:rPr>
          <w:rFonts w:ascii="Times New Roman" w:eastAsia="Times New Roman" w:hAnsi="Times New Roman" w:cs="Times New Roman"/>
          <w:sz w:val="24"/>
          <w:szCs w:val="24"/>
        </w:rPr>
        <w:t>K</w:t>
      </w:r>
      <w:r w:rsidRPr="00EB61FE">
        <w:rPr>
          <w:rFonts w:ascii="Times New Roman" w:eastAsia="Times New Roman" w:hAnsi="Times New Roman" w:cs="Times New Roman"/>
          <w:sz w:val="24"/>
          <w:szCs w:val="24"/>
        </w:rPr>
        <w:t>omisijos nariai užpildytas ir pasirašytas pretendentų individualaus vertinimo lenteles įteikia komisijos sekretoriui. Komisijos sekretorius kiekvieno pretendento įvertinimus surašo konkurso protokolo (nuostatų 3 priedas) (toliau – konkurso protokolas) Pretendentų vertinimo lentelėje. Daugiausia ba</w:t>
      </w:r>
      <w:r>
        <w:rPr>
          <w:rFonts w:ascii="Times New Roman" w:eastAsia="Times New Roman" w:hAnsi="Times New Roman" w:cs="Times New Roman"/>
          <w:sz w:val="24"/>
          <w:szCs w:val="24"/>
        </w:rPr>
        <w:t>lų</w:t>
      </w:r>
      <w:r w:rsidRPr="00EB61FE">
        <w:rPr>
          <w:rFonts w:ascii="Times New Roman" w:eastAsia="Times New Roman" w:hAnsi="Times New Roman" w:cs="Times New Roman"/>
          <w:sz w:val="24"/>
          <w:szCs w:val="24"/>
        </w:rPr>
        <w:t xml:space="preserve"> surinkęs pretendentas pripažįstamas konkurso nugalėtoju. </w:t>
      </w:r>
      <w:r w:rsidRPr="0040564F">
        <w:rPr>
          <w:rFonts w:ascii="Times New Roman" w:eastAsia="Times New Roman" w:hAnsi="Times New Roman" w:cs="Times New Roman"/>
          <w:color w:val="000000" w:themeColor="text1"/>
          <w:sz w:val="24"/>
          <w:szCs w:val="24"/>
        </w:rPr>
        <w:t>Dviem ar daugiau pretendentų gavus daugiausiai po lygiai balsų, sprendimą dėl laimėjusio pretendento priima komisijos pirmininkas. Pretendentai šioje komisijos posėdžio dalyje nedalyvauja.</w:t>
      </w:r>
    </w:p>
    <w:p w14:paraId="2CD05255"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29. Komisijos pirmininkas visiems pretendentams paskelbia kiekvieno pretendento konkurse užimtą vietą.</w:t>
      </w:r>
    </w:p>
    <w:p w14:paraId="4EF34A04"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30. Konkurso protokolą pasirašo visi komisijos nariai ir sekretorius.</w:t>
      </w:r>
    </w:p>
    <w:p w14:paraId="666B4BB3"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31. Konkursas laikomas įvykusiu, jeigu jame dalyvavo nors vienas pretendentas.</w:t>
      </w:r>
    </w:p>
    <w:p w14:paraId="3D440079"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32. Konkurso rezultatai įforminami protokolu.</w:t>
      </w:r>
    </w:p>
    <w:p w14:paraId="74D2F1C1"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33. Komisijos narių užpildytos ir pasirašytos pretendentų individualaus vertinimo</w:t>
      </w:r>
      <w:r w:rsidRPr="00EB61FE">
        <w:rPr>
          <w:rFonts w:ascii="Times New Roman" w:eastAsia="Times New Roman" w:hAnsi="Times New Roman" w:cs="Times New Roman"/>
          <w:color w:val="339966"/>
          <w:sz w:val="24"/>
          <w:szCs w:val="24"/>
        </w:rPr>
        <w:t xml:space="preserve"> </w:t>
      </w:r>
      <w:r w:rsidRPr="00EB61FE">
        <w:rPr>
          <w:rFonts w:ascii="Times New Roman" w:eastAsia="Times New Roman" w:hAnsi="Times New Roman" w:cs="Times New Roman"/>
          <w:sz w:val="24"/>
          <w:szCs w:val="24"/>
        </w:rPr>
        <w:t>lentelės pridedamos prie konkurso protokolo.</w:t>
      </w:r>
    </w:p>
    <w:p w14:paraId="5B91641C"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34. Laimėjęs konkursą pretendentas pasirašo konkurso protokole, kad su konkurso rezultatais susipažino ir kad sutinka eiti konkurse laimėtas pareigas.</w:t>
      </w:r>
    </w:p>
    <w:p w14:paraId="73BA6EB2"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35. Su konkurso rezultatais konkurse dalyvavę pretendentai supažindinami pasirašytinai.</w:t>
      </w:r>
    </w:p>
    <w:p w14:paraId="52358B6A"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36. Pretendentai po konkurso rezultatų paskelbimo turi teisę susipažinti su konkurso protokolu ir savosios dalies garso įrašu.</w:t>
      </w:r>
    </w:p>
    <w:p w14:paraId="6B3238F2" w14:textId="77777777" w:rsidR="00EB61FE" w:rsidRPr="00EB61FE" w:rsidRDefault="00EB61FE" w:rsidP="00EB61FE">
      <w:pPr>
        <w:spacing w:after="0" w:line="240" w:lineRule="auto"/>
        <w:ind w:firstLine="284"/>
        <w:jc w:val="both"/>
        <w:rPr>
          <w:rFonts w:ascii="Times New Roman" w:eastAsia="Times New Roman" w:hAnsi="Times New Roman" w:cs="Times New Roman"/>
          <w:color w:val="000000"/>
          <w:sz w:val="24"/>
          <w:szCs w:val="24"/>
        </w:rPr>
      </w:pPr>
      <w:r w:rsidRPr="00EB61FE">
        <w:rPr>
          <w:rFonts w:ascii="Times New Roman" w:eastAsia="Times New Roman" w:hAnsi="Times New Roman" w:cs="Times New Roman"/>
          <w:sz w:val="24"/>
          <w:szCs w:val="24"/>
        </w:rPr>
        <w:t>37</w:t>
      </w:r>
      <w:r w:rsidRPr="00EB61FE">
        <w:rPr>
          <w:rFonts w:ascii="Times New Roman" w:eastAsia="Times New Roman" w:hAnsi="Times New Roman" w:cs="Times New Roman"/>
          <w:color w:val="000000"/>
          <w:sz w:val="24"/>
          <w:szCs w:val="24"/>
        </w:rPr>
        <w:t xml:space="preserve">. Įstaigos vadovas, Lietuvos Respublikos korupcijos prevencijos įstatymo 9 straipsnyje nustatyta tvarka privalo kreiptis į Lietuvos Respublikos specialiųjų tyrimų tarnybą dėl informacijos apie asmenį, siekiantį eiti RPL padalinių vadovų pareigas, pateikimo į Lietuvos Respublikos specialiųjų tyrimų tarnybą ne vėliau kaip per 6 darbo dienas po konkurso pabaigos. </w:t>
      </w:r>
    </w:p>
    <w:p w14:paraId="00BF9B26"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38. Nuostatų 37 punkte nurodytu atveju gavus Lietuvos Respublikos specialiųjų tyrimų tarnybos informaciją apie asmenį, siekiantį eiti RPL padalinių vadovų pareigas, ir šios informacijos pagrindu  priėmus sprendimą nepriimti jo į šias pareigas arba konkursą laimėjusiam asmeniui atsisakius eiti pareigas, priima vieną iš šių sprendimų:</w:t>
      </w:r>
    </w:p>
    <w:p w14:paraId="51AF9E67"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 xml:space="preserve">38.1. skelbti naują konkursą; </w:t>
      </w:r>
    </w:p>
    <w:p w14:paraId="595CA597"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38.2. pripažinti laimėjusiu kitą iš eilės daugiausia balsų gavusį  pretendentą.</w:t>
      </w:r>
    </w:p>
    <w:p w14:paraId="524984CB"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39. Įstaigos vadovui nuostatų 37 punkte nurodytais atvejais priėmus sprendimą kreiptis į Lietuvos Respublikos specialiųjų tyrimų tarnybą dėl informacijos apie antrąjį pagal egzamino žodžiu rezultatus pretendentą pateikimo ir šios informacijos pagrindu</w:t>
      </w:r>
      <w:r w:rsidRPr="00EB61FE" w:rsidDel="001F5136">
        <w:rPr>
          <w:rFonts w:ascii="Times New Roman" w:eastAsia="Times New Roman" w:hAnsi="Times New Roman" w:cs="Times New Roman"/>
          <w:sz w:val="24"/>
          <w:szCs w:val="24"/>
        </w:rPr>
        <w:t xml:space="preserve"> </w:t>
      </w:r>
      <w:r w:rsidRPr="00EB61FE">
        <w:rPr>
          <w:rFonts w:ascii="Times New Roman" w:eastAsia="Times New Roman" w:hAnsi="Times New Roman" w:cs="Times New Roman"/>
          <w:sz w:val="24"/>
          <w:szCs w:val="24"/>
        </w:rPr>
        <w:t xml:space="preserve">priėmus sprendimą nepriimti jo į RPL padalinių vadovų pareigas arba jam atsisakius eiti šias pareigas, įstaigos vadovas priima vieną iš nuostatų 37 punkte nurodytų sprendimų. Dėl informacijos apie antrąjį ar kitą iš eilės pagal testo žodžiu rezultatus pretendentą gavimo į Lietuvos Respublikos specialiųjų tyrimų tarnybą kreipiamasi, jeigu šis pretendentas sutinka eiti įstaigos padalinių vadovų pareigas. </w:t>
      </w:r>
    </w:p>
    <w:p w14:paraId="69785202"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40. Konkursą laimėjęs asmuo skiriamas į pareigas arba priimamas sprendimas nepriimti jo į pareigas ne vėliau kaip per 14 kalendorinių dienų po Lietuvos Respublikos specialiųjų tyrimų tarnybos informacijos apie asmenį, siekiantį eiti įstaigos padalinių vadovų pareigas, gavimo dienos. Šis terminas gali būti pratęstas šalių susitarimu.</w:t>
      </w:r>
    </w:p>
    <w:p w14:paraId="47EF1701"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p>
    <w:p w14:paraId="3A525A01" w14:textId="77777777" w:rsidR="00EB61FE" w:rsidRPr="00EB61FE" w:rsidRDefault="00EB61FE" w:rsidP="00EB61FE">
      <w:pPr>
        <w:spacing w:after="0" w:line="240" w:lineRule="auto"/>
        <w:ind w:firstLine="284"/>
        <w:jc w:val="center"/>
        <w:rPr>
          <w:rFonts w:ascii="Times New Roman" w:eastAsia="Times New Roman" w:hAnsi="Times New Roman" w:cs="Times New Roman"/>
          <w:b/>
          <w:sz w:val="24"/>
          <w:szCs w:val="24"/>
        </w:rPr>
      </w:pPr>
      <w:r w:rsidRPr="00EB61FE">
        <w:rPr>
          <w:rFonts w:ascii="Times New Roman" w:eastAsia="Times New Roman" w:hAnsi="Times New Roman" w:cs="Times New Roman"/>
          <w:b/>
          <w:sz w:val="24"/>
          <w:szCs w:val="24"/>
        </w:rPr>
        <w:t>III. KONKURSO KOMISIJOS TEISĖS</w:t>
      </w:r>
    </w:p>
    <w:p w14:paraId="0453ADA3" w14:textId="77777777" w:rsidR="00EB61FE" w:rsidRPr="00EB61FE" w:rsidRDefault="00EB61FE" w:rsidP="00EB61FE">
      <w:pPr>
        <w:spacing w:after="0" w:line="240" w:lineRule="auto"/>
        <w:ind w:firstLine="284"/>
        <w:rPr>
          <w:rFonts w:ascii="Times New Roman" w:eastAsia="Times New Roman" w:hAnsi="Times New Roman" w:cs="Times New Roman"/>
          <w:sz w:val="24"/>
          <w:szCs w:val="24"/>
        </w:rPr>
      </w:pPr>
    </w:p>
    <w:p w14:paraId="1938EE74"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lang w:val="x-none"/>
        </w:rPr>
      </w:pPr>
      <w:r w:rsidRPr="00EB61FE">
        <w:rPr>
          <w:rFonts w:ascii="Times New Roman" w:eastAsia="Times New Roman" w:hAnsi="Times New Roman" w:cs="Times New Roman"/>
          <w:sz w:val="24"/>
          <w:szCs w:val="24"/>
        </w:rPr>
        <w:t>41</w:t>
      </w:r>
      <w:r w:rsidRPr="00EB61FE">
        <w:rPr>
          <w:rFonts w:ascii="Times New Roman" w:eastAsia="Times New Roman" w:hAnsi="Times New Roman" w:cs="Times New Roman"/>
          <w:sz w:val="24"/>
          <w:szCs w:val="24"/>
          <w:lang w:val="x-none"/>
        </w:rPr>
        <w:t>.  Komisija turi teisę:</w:t>
      </w:r>
    </w:p>
    <w:p w14:paraId="3820A05F"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lang w:val="x-none"/>
        </w:rPr>
      </w:pPr>
      <w:r w:rsidRPr="00EB61FE">
        <w:rPr>
          <w:rFonts w:ascii="Times New Roman" w:eastAsia="Times New Roman" w:hAnsi="Times New Roman" w:cs="Times New Roman"/>
          <w:sz w:val="24"/>
          <w:szCs w:val="24"/>
        </w:rPr>
        <w:t>41</w:t>
      </w:r>
      <w:r w:rsidRPr="00EB61FE">
        <w:rPr>
          <w:rFonts w:ascii="Times New Roman" w:eastAsia="Times New Roman" w:hAnsi="Times New Roman" w:cs="Times New Roman"/>
          <w:sz w:val="24"/>
          <w:szCs w:val="24"/>
          <w:lang w:val="x-none"/>
        </w:rPr>
        <w:t>.1. organizuoti ir vykdyti konkursą;</w:t>
      </w:r>
    </w:p>
    <w:p w14:paraId="56B53A3F" w14:textId="77777777" w:rsidR="00EB61FE" w:rsidRPr="00EB61FE" w:rsidRDefault="00EB61FE" w:rsidP="00EB61FE">
      <w:pPr>
        <w:tabs>
          <w:tab w:val="left" w:pos="900"/>
        </w:tabs>
        <w:spacing w:after="0" w:line="240" w:lineRule="auto"/>
        <w:ind w:firstLine="284"/>
        <w:jc w:val="both"/>
        <w:rPr>
          <w:rFonts w:ascii="Times New Roman" w:eastAsia="Times New Roman" w:hAnsi="Times New Roman" w:cs="Times New Roman"/>
          <w:sz w:val="24"/>
          <w:szCs w:val="24"/>
          <w:lang w:val="x-none"/>
        </w:rPr>
      </w:pPr>
      <w:r w:rsidRPr="00EB61FE">
        <w:rPr>
          <w:rFonts w:ascii="Times New Roman" w:eastAsia="Times New Roman" w:hAnsi="Times New Roman" w:cs="Times New Roman"/>
          <w:sz w:val="24"/>
          <w:szCs w:val="24"/>
        </w:rPr>
        <w:lastRenderedPageBreak/>
        <w:t>41</w:t>
      </w:r>
      <w:r w:rsidRPr="00EB61FE">
        <w:rPr>
          <w:rFonts w:ascii="Times New Roman" w:eastAsia="Times New Roman" w:hAnsi="Times New Roman" w:cs="Times New Roman"/>
          <w:sz w:val="24"/>
          <w:szCs w:val="24"/>
          <w:lang w:val="x-none"/>
        </w:rPr>
        <w:t>.2. prireikus pareikalauti iš pretendento papildomų dokumentų apie jo atitiktį nuostatų 4 punkte nurodytiems kvalifikaciniams reikalavimams;</w:t>
      </w:r>
    </w:p>
    <w:p w14:paraId="018865A5" w14:textId="77777777" w:rsidR="00EB61FE" w:rsidRPr="00EB61FE" w:rsidRDefault="00EB61FE" w:rsidP="00EB61FE">
      <w:pPr>
        <w:tabs>
          <w:tab w:val="left" w:pos="1080"/>
        </w:tabs>
        <w:spacing w:after="0" w:line="240" w:lineRule="auto"/>
        <w:ind w:firstLine="284"/>
        <w:jc w:val="both"/>
        <w:rPr>
          <w:rFonts w:ascii="Times New Roman" w:eastAsia="Times New Roman" w:hAnsi="Times New Roman" w:cs="Times New Roman"/>
          <w:sz w:val="24"/>
          <w:szCs w:val="24"/>
          <w:lang w:val="x-none"/>
        </w:rPr>
      </w:pPr>
      <w:r w:rsidRPr="00EB61FE">
        <w:rPr>
          <w:rFonts w:ascii="Times New Roman" w:eastAsia="Times New Roman" w:hAnsi="Times New Roman" w:cs="Times New Roman"/>
          <w:sz w:val="24"/>
          <w:szCs w:val="24"/>
        </w:rPr>
        <w:t>41</w:t>
      </w:r>
      <w:r w:rsidRPr="00EB61FE">
        <w:rPr>
          <w:rFonts w:ascii="Times New Roman" w:eastAsia="Times New Roman" w:hAnsi="Times New Roman" w:cs="Times New Roman"/>
          <w:sz w:val="24"/>
          <w:szCs w:val="24"/>
          <w:lang w:val="x-none"/>
        </w:rPr>
        <w:t>.3. laikydamasi teisės aktų reikalavimų, gauti iš valstybės institucijų ir įstaigų informaciją apie pretendentą.</w:t>
      </w:r>
    </w:p>
    <w:p w14:paraId="68B02DDA"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42. Komisijos narys, nesutinkantis su komisijos sprendimu, turi teisę raštu išdėstyti savo atskirąją nuomonę, kuri pridedama prie protokolo.</w:t>
      </w:r>
    </w:p>
    <w:p w14:paraId="49DBE5E7"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p>
    <w:p w14:paraId="140FAED4" w14:textId="77777777" w:rsidR="00EB61FE" w:rsidRPr="00EB61FE" w:rsidRDefault="00EB61FE" w:rsidP="00EB61FE">
      <w:pPr>
        <w:spacing w:after="0" w:line="240" w:lineRule="auto"/>
        <w:ind w:firstLine="284"/>
        <w:jc w:val="center"/>
        <w:rPr>
          <w:rFonts w:ascii="Times New Roman" w:eastAsia="Times New Roman" w:hAnsi="Times New Roman" w:cs="Times New Roman"/>
          <w:b/>
          <w:sz w:val="24"/>
          <w:szCs w:val="24"/>
        </w:rPr>
      </w:pPr>
      <w:r w:rsidRPr="00EB61FE">
        <w:rPr>
          <w:rFonts w:ascii="Times New Roman" w:eastAsia="Times New Roman" w:hAnsi="Times New Roman" w:cs="Times New Roman"/>
          <w:b/>
          <w:sz w:val="24"/>
          <w:szCs w:val="24"/>
        </w:rPr>
        <w:t>IV. PRETENDENTŲ TEISĖS</w:t>
      </w:r>
    </w:p>
    <w:p w14:paraId="38B2C1AC"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p>
    <w:p w14:paraId="3CBCC857"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43.  Komisijos ir įstaigos vadovo sprendimai teisės aktų nustatyta tvarka gali būti skundžiami teismui.</w:t>
      </w:r>
    </w:p>
    <w:p w14:paraId="315E77D1" w14:textId="77777777" w:rsidR="00EB61FE" w:rsidRPr="00EB61FE" w:rsidRDefault="00EB61FE" w:rsidP="00EB61FE">
      <w:pPr>
        <w:spacing w:after="0" w:line="240" w:lineRule="auto"/>
        <w:ind w:left="360" w:firstLine="284"/>
        <w:jc w:val="both"/>
        <w:rPr>
          <w:rFonts w:ascii="Times New Roman" w:eastAsia="Times New Roman" w:hAnsi="Times New Roman" w:cs="Times New Roman"/>
          <w:sz w:val="24"/>
          <w:szCs w:val="24"/>
        </w:rPr>
      </w:pPr>
    </w:p>
    <w:p w14:paraId="102747F9" w14:textId="77777777" w:rsidR="00EB61FE" w:rsidRPr="00EB61FE" w:rsidRDefault="00EB61FE" w:rsidP="00EB61FE">
      <w:pPr>
        <w:spacing w:after="0" w:line="240" w:lineRule="auto"/>
        <w:ind w:firstLine="284"/>
        <w:jc w:val="center"/>
        <w:rPr>
          <w:rFonts w:ascii="Times New Roman" w:eastAsia="Times New Roman" w:hAnsi="Times New Roman" w:cs="Times New Roman"/>
          <w:b/>
          <w:sz w:val="24"/>
          <w:szCs w:val="24"/>
        </w:rPr>
      </w:pPr>
      <w:r w:rsidRPr="00EB61FE">
        <w:rPr>
          <w:rFonts w:ascii="Times New Roman" w:eastAsia="Times New Roman" w:hAnsi="Times New Roman" w:cs="Times New Roman"/>
          <w:b/>
          <w:sz w:val="24"/>
          <w:szCs w:val="24"/>
        </w:rPr>
        <w:t>V. BAIGIAMOSIOS NUOSTATOS</w:t>
      </w:r>
    </w:p>
    <w:p w14:paraId="4E00D407" w14:textId="77777777" w:rsidR="00EB61FE" w:rsidRPr="00EB61FE" w:rsidRDefault="00EB61FE" w:rsidP="00EB61FE">
      <w:pPr>
        <w:spacing w:after="0" w:line="240" w:lineRule="auto"/>
        <w:ind w:left="360" w:firstLine="284"/>
        <w:jc w:val="both"/>
        <w:rPr>
          <w:rFonts w:ascii="Times New Roman" w:eastAsia="Times New Roman" w:hAnsi="Times New Roman" w:cs="Times New Roman"/>
          <w:sz w:val="24"/>
          <w:szCs w:val="24"/>
        </w:rPr>
      </w:pPr>
    </w:p>
    <w:p w14:paraId="10D2EFB5" w14:textId="77777777" w:rsidR="00EB61FE" w:rsidRPr="00EB61FE" w:rsidRDefault="00EB61FE" w:rsidP="00EB61FE">
      <w:pPr>
        <w:spacing w:after="0" w:line="240" w:lineRule="auto"/>
        <w:ind w:firstLine="284"/>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 xml:space="preserve">44. Darbo sutartį su RPL padalinio vadovu pasirašo įstaigos vadovas. </w:t>
      </w:r>
    </w:p>
    <w:p w14:paraId="07429A18" w14:textId="77777777" w:rsidR="00EB61FE" w:rsidRPr="00EB61FE" w:rsidRDefault="00EB61FE" w:rsidP="00EB61FE">
      <w:pPr>
        <w:spacing w:after="0" w:line="240" w:lineRule="auto"/>
        <w:ind w:firstLine="284"/>
        <w:rPr>
          <w:rFonts w:ascii="Times New Roman" w:eastAsia="Times New Roman" w:hAnsi="Times New Roman" w:cs="Times New Roman"/>
          <w:sz w:val="24"/>
          <w:szCs w:val="24"/>
        </w:rPr>
      </w:pPr>
    </w:p>
    <w:p w14:paraId="211E4C0F"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__________________</w:t>
      </w:r>
    </w:p>
    <w:p w14:paraId="22589DEA"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p>
    <w:p w14:paraId="3CAED1E8"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19B77817"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E86D6C9"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05EA9AFD"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144897B5"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3FF0AC48"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0F0E2279"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C4D270B"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6DF957B"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6A766A45"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5BD7CA0F"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006F77FF"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4F5B1D3F"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757DC8C9"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758CB696"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3245842A"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FEC19D9"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0FA86477"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4A22D969"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35FB631E"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081644CD"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595A2A36"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73124D3B"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029B4B1"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7B059F46"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1BC2A61"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4AB29F15"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418DCC49"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77E2D652"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544504C5"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FB0DA4A"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EB307AD"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53A3391"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Times New Roman" w:hAnsi="Times New Roman" w:cs="Times New Roman"/>
          <w:sz w:val="24"/>
          <w:szCs w:val="24"/>
        </w:rPr>
      </w:pPr>
    </w:p>
    <w:p w14:paraId="44D91299"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Times New Roman" w:hAnsi="Times New Roman" w:cs="Times New Roman"/>
          <w:sz w:val="24"/>
          <w:szCs w:val="24"/>
        </w:rPr>
      </w:pPr>
      <w:bookmarkStart w:id="1" w:name="_Hlk526162955"/>
      <w:r w:rsidRPr="00EB61FE">
        <w:rPr>
          <w:rFonts w:ascii="Times New Roman" w:eastAsia="Times New Roman" w:hAnsi="Times New Roman" w:cs="Times New Roman"/>
          <w:sz w:val="24"/>
          <w:szCs w:val="24"/>
        </w:rPr>
        <w:lastRenderedPageBreak/>
        <w:t>Viešo konkurso viešosios įstaigos VšĮ Rokiškio psichiatrijos ligoninės padalinių vadovų pareigoms užimti nuostatų</w:t>
      </w:r>
    </w:p>
    <w:bookmarkEnd w:id="1"/>
    <w:p w14:paraId="56AB5804"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1 priedas</w:t>
      </w:r>
    </w:p>
    <w:p w14:paraId="065C6288"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rPr>
      </w:pPr>
    </w:p>
    <w:p w14:paraId="213C9D0D"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rPr>
      </w:pPr>
    </w:p>
    <w:p w14:paraId="2D61C48E"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bookmarkStart w:id="2" w:name="P42972_1"/>
      <w:bookmarkEnd w:id="2"/>
      <w:r w:rsidRPr="00EB61FE">
        <w:rPr>
          <w:rFonts w:ascii="Times New Roman" w:eastAsia="Times New Roman" w:hAnsi="Times New Roman" w:cs="Times New Roman"/>
          <w:b/>
          <w:sz w:val="24"/>
          <w:szCs w:val="24"/>
        </w:rPr>
        <w:t>(Prašymo forma)</w:t>
      </w:r>
    </w:p>
    <w:p w14:paraId="1ABE4458" w14:textId="77777777" w:rsidR="00EB61FE" w:rsidRPr="00EB61FE" w:rsidRDefault="00EB61FE" w:rsidP="00EB61FE">
      <w:pPr>
        <w:spacing w:after="0" w:line="312" w:lineRule="auto"/>
        <w:jc w:val="center"/>
        <w:rPr>
          <w:rFonts w:ascii="Times New Roman" w:eastAsia="Times New Roman" w:hAnsi="Times New Roman" w:cs="Times New Roman"/>
          <w:sz w:val="24"/>
          <w:szCs w:val="24"/>
        </w:rPr>
      </w:pPr>
    </w:p>
    <w:p w14:paraId="1050A5C2" w14:textId="77777777" w:rsidR="00EB61FE" w:rsidRPr="00EB61FE" w:rsidRDefault="00EB61FE" w:rsidP="00EB61FE">
      <w:pPr>
        <w:spacing w:after="0" w:line="312" w:lineRule="auto"/>
        <w:jc w:val="center"/>
        <w:rPr>
          <w:rFonts w:ascii="Times New Roman" w:eastAsia="Times New Roman" w:hAnsi="Times New Roman" w:cs="Times New Roman"/>
          <w:b/>
          <w:sz w:val="24"/>
          <w:szCs w:val="24"/>
        </w:rPr>
      </w:pPr>
      <w:r w:rsidRPr="00EB61FE">
        <w:rPr>
          <w:rFonts w:ascii="Times New Roman" w:eastAsia="Times New Roman" w:hAnsi="Times New Roman" w:cs="Times New Roman"/>
          <w:b/>
          <w:sz w:val="24"/>
          <w:szCs w:val="24"/>
        </w:rPr>
        <w:t>PRAŠYMAS LEISTI DALYVAUTI KONKURSE</w:t>
      </w:r>
    </w:p>
    <w:p w14:paraId="00F3C964" w14:textId="77777777" w:rsidR="00EB61FE" w:rsidRPr="00EB61FE" w:rsidRDefault="00EB61FE" w:rsidP="00EB61FE">
      <w:pPr>
        <w:spacing w:after="0" w:line="312" w:lineRule="auto"/>
        <w:jc w:val="center"/>
        <w:rPr>
          <w:rFonts w:ascii="Times New Roman" w:eastAsia="Times New Roman" w:hAnsi="Times New Roman" w:cs="Times New Roman"/>
          <w:b/>
          <w:sz w:val="24"/>
          <w:szCs w:val="24"/>
        </w:rPr>
      </w:pPr>
    </w:p>
    <w:p w14:paraId="2381A080"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Aš, pretendentas__________________________________________________________________</w:t>
      </w:r>
    </w:p>
    <w:p w14:paraId="3EF7178F" w14:textId="77777777" w:rsidR="00EB61FE" w:rsidRPr="00EB61FE" w:rsidRDefault="00EB61FE" w:rsidP="00EB61FE">
      <w:pPr>
        <w:spacing w:after="0" w:line="240" w:lineRule="auto"/>
        <w:ind w:left="4320" w:firstLine="720"/>
        <w:jc w:val="both"/>
        <w:rPr>
          <w:rFonts w:ascii="Times New Roman" w:eastAsia="Times New Roman" w:hAnsi="Times New Roman" w:cs="Times New Roman"/>
          <w:i/>
          <w:sz w:val="24"/>
          <w:szCs w:val="24"/>
          <w:vertAlign w:val="superscript"/>
        </w:rPr>
      </w:pPr>
      <w:r w:rsidRPr="00EB61FE">
        <w:rPr>
          <w:rFonts w:ascii="Times New Roman" w:eastAsia="Times New Roman" w:hAnsi="Times New Roman" w:cs="Times New Roman"/>
          <w:i/>
          <w:sz w:val="24"/>
          <w:szCs w:val="24"/>
          <w:vertAlign w:val="superscript"/>
        </w:rPr>
        <w:t>(vardas, pavardė)</w:t>
      </w:r>
    </w:p>
    <w:p w14:paraId="284F8BC0"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prašau leisti dalyvauti konkurse</w:t>
      </w:r>
    </w:p>
    <w:p w14:paraId="0EB108CA" w14:textId="77777777" w:rsidR="00EB61FE" w:rsidRPr="00EB61FE" w:rsidRDefault="00EB61FE" w:rsidP="00EB61FE">
      <w:pPr>
        <w:spacing w:after="0" w:line="240" w:lineRule="auto"/>
        <w:jc w:val="center"/>
        <w:rPr>
          <w:rFonts w:ascii="Times New Roman" w:eastAsia="Times New Roman" w:hAnsi="Times New Roman" w:cs="Times New Roman"/>
          <w:i/>
          <w:sz w:val="24"/>
          <w:szCs w:val="24"/>
        </w:rPr>
      </w:pPr>
    </w:p>
    <w:p w14:paraId="38AADE29" w14:textId="77777777" w:rsidR="00EB61FE" w:rsidRPr="00EB61FE" w:rsidRDefault="00EB61FE" w:rsidP="00EB61FE">
      <w:pPr>
        <w:spacing w:after="0" w:line="240" w:lineRule="auto"/>
        <w:jc w:val="center"/>
        <w:rPr>
          <w:rFonts w:ascii="Times New Roman" w:eastAsia="Times New Roman" w:hAnsi="Times New Roman" w:cs="Times New Roman"/>
          <w:i/>
          <w:sz w:val="24"/>
          <w:szCs w:val="24"/>
        </w:rPr>
      </w:pPr>
      <w:r w:rsidRPr="00EB61FE">
        <w:rPr>
          <w:rFonts w:ascii="Times New Roman" w:eastAsia="Times New Roman" w:hAnsi="Times New Roman" w:cs="Times New Roman"/>
          <w:i/>
          <w:sz w:val="24"/>
          <w:szCs w:val="24"/>
        </w:rPr>
        <w:t>________________________________________________________________________________</w:t>
      </w:r>
    </w:p>
    <w:p w14:paraId="0E19AE41" w14:textId="77777777" w:rsidR="00EB61FE" w:rsidRPr="00EB61FE" w:rsidRDefault="00EB61FE" w:rsidP="00EB61FE">
      <w:pPr>
        <w:spacing w:after="0" w:line="240" w:lineRule="auto"/>
        <w:jc w:val="center"/>
        <w:rPr>
          <w:rFonts w:ascii="Times New Roman" w:eastAsia="Times New Roman" w:hAnsi="Times New Roman" w:cs="Times New Roman"/>
          <w:i/>
          <w:sz w:val="18"/>
          <w:szCs w:val="24"/>
        </w:rPr>
      </w:pPr>
      <w:r w:rsidRPr="00EB61FE">
        <w:rPr>
          <w:rFonts w:ascii="Times New Roman" w:eastAsia="Times New Roman" w:hAnsi="Times New Roman" w:cs="Times New Roman"/>
          <w:i/>
          <w:sz w:val="18"/>
          <w:szCs w:val="24"/>
        </w:rPr>
        <w:t>(Viešoji įstaiga ir pareigos įstaigoje, į kurias pretenduojama)</w:t>
      </w:r>
    </w:p>
    <w:p w14:paraId="0A3EA18C" w14:textId="77777777" w:rsidR="00EB61FE" w:rsidRPr="00EB61FE" w:rsidRDefault="00EB61FE" w:rsidP="00EB61FE">
      <w:pPr>
        <w:spacing w:after="0" w:line="240" w:lineRule="auto"/>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 xml:space="preserve">Informaciją apie konkurso eigą prašau siųsti </w:t>
      </w:r>
      <w:proofErr w:type="spellStart"/>
      <w:r w:rsidRPr="00EB61FE">
        <w:rPr>
          <w:rFonts w:ascii="Times New Roman" w:eastAsia="Times New Roman" w:hAnsi="Times New Roman" w:cs="Times New Roman"/>
          <w:sz w:val="24"/>
          <w:szCs w:val="24"/>
        </w:rPr>
        <w:t>el.paštu</w:t>
      </w:r>
      <w:proofErr w:type="spellEnd"/>
      <w:r w:rsidRPr="00EB61FE">
        <w:rPr>
          <w:rFonts w:ascii="Times New Roman" w:eastAsia="Times New Roman" w:hAnsi="Times New Roman" w:cs="Times New Roman"/>
          <w:sz w:val="24"/>
          <w:szCs w:val="24"/>
        </w:rPr>
        <w:t>:</w:t>
      </w:r>
    </w:p>
    <w:p w14:paraId="1FC8389A"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5F301D06" w14:textId="77777777" w:rsidR="00EB61FE" w:rsidRPr="00EB61FE" w:rsidRDefault="00EB61FE" w:rsidP="00EB61FE">
      <w:pPr>
        <w:spacing w:after="0" w:line="240" w:lineRule="auto"/>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________________________________________________________________________________</w:t>
      </w:r>
    </w:p>
    <w:p w14:paraId="53D6480B"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r w:rsidRPr="00EB61FE">
        <w:rPr>
          <w:rFonts w:ascii="Times New Roman" w:eastAsia="Times New Roman" w:hAnsi="Times New Roman" w:cs="Times New Roman"/>
          <w:i/>
          <w:sz w:val="18"/>
          <w:szCs w:val="24"/>
        </w:rPr>
        <w:t>(el. pašto adresas didžiosiomis raidėmis)</w:t>
      </w:r>
    </w:p>
    <w:p w14:paraId="5E96B82B"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p>
    <w:p w14:paraId="57243238" w14:textId="77777777" w:rsidR="00EB61FE" w:rsidRPr="00EB61FE" w:rsidRDefault="00EB61FE" w:rsidP="00EB61FE">
      <w:pPr>
        <w:tabs>
          <w:tab w:val="right" w:leader="underscore" w:pos="9072"/>
        </w:tabs>
        <w:spacing w:after="0" w:line="240" w:lineRule="auto"/>
        <w:ind w:firstLine="567"/>
        <w:jc w:val="both"/>
        <w:rPr>
          <w:rFonts w:ascii="Times New Roman" w:eastAsia="Times New Roman" w:hAnsi="Times New Roman" w:cs="Times New Roman"/>
          <w:bCs/>
          <w:caps/>
          <w:color w:val="000000"/>
          <w:sz w:val="24"/>
          <w:szCs w:val="24"/>
        </w:rPr>
      </w:pPr>
    </w:p>
    <w:p w14:paraId="22A77E10" w14:textId="77777777" w:rsidR="00EB61FE" w:rsidRPr="00EB61FE" w:rsidRDefault="00EB61FE" w:rsidP="00EB61FE">
      <w:pPr>
        <w:tabs>
          <w:tab w:val="left" w:pos="6237"/>
        </w:tabs>
        <w:spacing w:after="0" w:line="240" w:lineRule="auto"/>
        <w:rPr>
          <w:rFonts w:ascii="Times New Roman" w:eastAsia="Times New Roman" w:hAnsi="Times New Roman" w:cs="Times New Roman"/>
          <w:sz w:val="24"/>
          <w:szCs w:val="24"/>
          <w:lang w:eastAsia="lt-LT"/>
        </w:rPr>
      </w:pPr>
    </w:p>
    <w:p w14:paraId="0E9BFEFC" w14:textId="77777777" w:rsidR="00EB61FE" w:rsidRPr="00EB61FE" w:rsidRDefault="00EB61FE" w:rsidP="00EB61FE">
      <w:pPr>
        <w:tabs>
          <w:tab w:val="right" w:leader="underscore" w:pos="9072"/>
        </w:tabs>
        <w:spacing w:after="0" w:line="240" w:lineRule="auto"/>
        <w:ind w:firstLine="567"/>
        <w:jc w:val="both"/>
        <w:rPr>
          <w:rFonts w:ascii="Times New Roman" w:eastAsia="Times New Roman" w:hAnsi="Times New Roman" w:cs="Times New Roman"/>
          <w:bCs/>
          <w:caps/>
          <w:color w:val="000000"/>
          <w:sz w:val="24"/>
          <w:szCs w:val="20"/>
        </w:rPr>
      </w:pPr>
      <w:r w:rsidRPr="00EB61FE">
        <w:rPr>
          <w:rFonts w:ascii="Times New Roman" w:eastAsia="Times New Roman" w:hAnsi="Times New Roman" w:cs="Times New Roman"/>
          <w:bCs/>
          <w:color w:val="000000"/>
          <w:sz w:val="24"/>
          <w:szCs w:val="24"/>
        </w:rPr>
        <w:t>Sutinku, kad visi konkursui pateikti mano asmens duomenys būtų tvarkomi konkurso organizavimo ir vykdymo tikslais, taip pat kad bus tikrinama, ar jie teisingi.</w:t>
      </w:r>
    </w:p>
    <w:p w14:paraId="1191D4DA" w14:textId="77777777" w:rsidR="00EB61FE" w:rsidRPr="00EB61FE" w:rsidRDefault="00EB61FE" w:rsidP="00EB61FE">
      <w:pPr>
        <w:tabs>
          <w:tab w:val="left" w:pos="6237"/>
        </w:tabs>
        <w:spacing w:after="0" w:line="240" w:lineRule="auto"/>
        <w:rPr>
          <w:rFonts w:ascii="Times New Roman" w:eastAsia="Times New Roman" w:hAnsi="Times New Roman" w:cs="Times New Roman"/>
          <w:sz w:val="24"/>
          <w:szCs w:val="24"/>
          <w:lang w:eastAsia="lt-LT"/>
        </w:rPr>
      </w:pPr>
    </w:p>
    <w:p w14:paraId="229F77BA" w14:textId="77777777" w:rsidR="00EB61FE" w:rsidRPr="00EB61FE" w:rsidRDefault="00EB61FE" w:rsidP="00EB61FE">
      <w:pPr>
        <w:tabs>
          <w:tab w:val="left" w:pos="6237"/>
          <w:tab w:val="right" w:pos="8306"/>
        </w:tabs>
        <w:spacing w:after="0" w:line="240" w:lineRule="auto"/>
        <w:rPr>
          <w:rFonts w:ascii="Times New Roman" w:eastAsia="Times New Roman" w:hAnsi="Times New Roman" w:cs="Times New Roman"/>
          <w:color w:val="000000"/>
          <w:sz w:val="24"/>
          <w:szCs w:val="24"/>
          <w:lang w:eastAsia="lt-LT"/>
        </w:rPr>
      </w:pPr>
    </w:p>
    <w:p w14:paraId="5AC0EDD0"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tbl>
      <w:tblPr>
        <w:tblpPr w:leftFromText="180" w:rightFromText="180" w:vertAnchor="text" w:horzAnchor="margin" w:tblpY="-30"/>
        <w:tblW w:w="9070" w:type="dxa"/>
        <w:tblLook w:val="01E0" w:firstRow="1" w:lastRow="1" w:firstColumn="1" w:lastColumn="1" w:noHBand="0" w:noVBand="0"/>
      </w:tblPr>
      <w:tblGrid>
        <w:gridCol w:w="2282"/>
        <w:gridCol w:w="2267"/>
        <w:gridCol w:w="3239"/>
        <w:gridCol w:w="1282"/>
      </w:tblGrid>
      <w:tr w:rsidR="00EB61FE" w:rsidRPr="00EB61FE" w14:paraId="09F9E7D8" w14:textId="77777777" w:rsidTr="0040356F">
        <w:tc>
          <w:tcPr>
            <w:tcW w:w="2282" w:type="dxa"/>
          </w:tcPr>
          <w:p w14:paraId="36703D33"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0AE891F1"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173377CF" w14:textId="77777777" w:rsidR="00EB61FE" w:rsidRPr="00EB61FE" w:rsidRDefault="00EB61FE" w:rsidP="00EB61FE">
            <w:pPr>
              <w:spacing w:after="0" w:line="240" w:lineRule="auto"/>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 xml:space="preserve">Pretendentas </w:t>
            </w:r>
          </w:p>
          <w:p w14:paraId="2C880EF3" w14:textId="77777777" w:rsidR="00EB61FE" w:rsidRPr="00EB61FE" w:rsidRDefault="00EB61FE" w:rsidP="00EB61FE">
            <w:pPr>
              <w:spacing w:after="0" w:line="240" w:lineRule="auto"/>
              <w:rPr>
                <w:rFonts w:ascii="Times New Roman" w:eastAsia="Times New Roman" w:hAnsi="Times New Roman" w:cs="Times New Roman"/>
                <w:sz w:val="24"/>
                <w:szCs w:val="24"/>
              </w:rPr>
            </w:pPr>
          </w:p>
        </w:tc>
        <w:tc>
          <w:tcPr>
            <w:tcW w:w="2267" w:type="dxa"/>
          </w:tcPr>
          <w:p w14:paraId="7AB25671"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6AB28E9"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p>
          <w:p w14:paraId="0F4D2FDD"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(Parašas)</w:t>
            </w:r>
          </w:p>
        </w:tc>
        <w:tc>
          <w:tcPr>
            <w:tcW w:w="3239" w:type="dxa"/>
          </w:tcPr>
          <w:p w14:paraId="1F31F420"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5A6F2400"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74C4EC90" w14:textId="77777777" w:rsidR="00EB61FE" w:rsidRPr="00EB61FE" w:rsidRDefault="00EB61FE" w:rsidP="00EB61FE">
            <w:pPr>
              <w:spacing w:after="0" w:line="240" w:lineRule="auto"/>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(Vardas ir pavardė)</w:t>
            </w:r>
          </w:p>
        </w:tc>
        <w:tc>
          <w:tcPr>
            <w:tcW w:w="1282" w:type="dxa"/>
          </w:tcPr>
          <w:p w14:paraId="41B444FA" w14:textId="77777777" w:rsidR="00EB61FE" w:rsidRPr="00EB61FE" w:rsidRDefault="00EB61FE" w:rsidP="00EB61FE">
            <w:pPr>
              <w:spacing w:after="0" w:line="240" w:lineRule="auto"/>
              <w:jc w:val="right"/>
              <w:rPr>
                <w:rFonts w:ascii="Times New Roman" w:eastAsia="Times New Roman" w:hAnsi="Times New Roman" w:cs="Times New Roman"/>
                <w:sz w:val="24"/>
                <w:szCs w:val="24"/>
              </w:rPr>
            </w:pPr>
          </w:p>
          <w:p w14:paraId="3BC6FD9E" w14:textId="77777777" w:rsidR="00EB61FE" w:rsidRPr="00EB61FE" w:rsidRDefault="00EB61FE" w:rsidP="00EB61FE">
            <w:pPr>
              <w:spacing w:after="0" w:line="240" w:lineRule="auto"/>
              <w:jc w:val="right"/>
              <w:rPr>
                <w:rFonts w:ascii="Times New Roman" w:eastAsia="Times New Roman" w:hAnsi="Times New Roman" w:cs="Times New Roman"/>
                <w:sz w:val="24"/>
                <w:szCs w:val="24"/>
              </w:rPr>
            </w:pPr>
          </w:p>
          <w:p w14:paraId="5BFC6539" w14:textId="77777777" w:rsidR="00EB61FE" w:rsidRPr="00EB61FE" w:rsidRDefault="00EB61FE" w:rsidP="00EB61FE">
            <w:pPr>
              <w:spacing w:after="0" w:line="240" w:lineRule="auto"/>
              <w:jc w:val="right"/>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(Data)</w:t>
            </w:r>
          </w:p>
          <w:p w14:paraId="7CC418D7" w14:textId="77777777" w:rsidR="00EB61FE" w:rsidRPr="00EB61FE" w:rsidRDefault="00EB61FE" w:rsidP="00EB61FE">
            <w:pPr>
              <w:spacing w:after="0" w:line="240" w:lineRule="auto"/>
              <w:jc w:val="right"/>
              <w:rPr>
                <w:rFonts w:ascii="Times New Roman" w:eastAsia="Times New Roman" w:hAnsi="Times New Roman" w:cs="Times New Roman"/>
                <w:sz w:val="24"/>
                <w:szCs w:val="24"/>
              </w:rPr>
            </w:pPr>
          </w:p>
        </w:tc>
      </w:tr>
    </w:tbl>
    <w:p w14:paraId="53400722"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5A5E8FFF"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78C71202"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080AD7E8"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23099874"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422A6452"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6F5770E2"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089278CE"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76311D1F"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5537277F"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3FF30914"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69B02B37"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2676CCDA"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369D81F1"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538EBD9C"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260CF951"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5AC564A0" w14:textId="77777777" w:rsidR="00EB61FE" w:rsidRPr="00EB61FE" w:rsidRDefault="00EB61FE" w:rsidP="00EB61FE">
      <w:pPr>
        <w:tabs>
          <w:tab w:val="left" w:pos="6237"/>
          <w:tab w:val="right" w:pos="8306"/>
        </w:tabs>
        <w:spacing w:after="0" w:line="240" w:lineRule="auto"/>
        <w:jc w:val="center"/>
        <w:rPr>
          <w:rFonts w:ascii="Times New Roman" w:eastAsia="Times New Roman" w:hAnsi="Times New Roman" w:cs="Times New Roman"/>
          <w:color w:val="000000"/>
          <w:sz w:val="24"/>
          <w:szCs w:val="24"/>
          <w:lang w:eastAsia="lt-LT"/>
        </w:rPr>
      </w:pPr>
    </w:p>
    <w:p w14:paraId="61B243E9" w14:textId="77777777" w:rsidR="00EB61FE" w:rsidRPr="00EB61FE" w:rsidRDefault="00EB61FE" w:rsidP="00EB61FE">
      <w:pPr>
        <w:spacing w:before="100" w:beforeAutospacing="1" w:after="100" w:afterAutospacing="1" w:line="240" w:lineRule="auto"/>
        <w:ind w:firstLine="1296"/>
        <w:jc w:val="both"/>
        <w:rPr>
          <w:rFonts w:ascii="Times New Roman" w:eastAsia="Times New Roman" w:hAnsi="Times New Roman" w:cs="Times New Roman"/>
          <w:sz w:val="24"/>
          <w:szCs w:val="24"/>
        </w:rPr>
      </w:pPr>
    </w:p>
    <w:p w14:paraId="0EE4302B" w14:textId="77777777" w:rsidR="00EB61FE" w:rsidRPr="00EB61FE" w:rsidRDefault="00EB61FE" w:rsidP="00EB61FE">
      <w:pPr>
        <w:spacing w:before="100" w:beforeAutospacing="1" w:after="100" w:afterAutospacing="1" w:line="240" w:lineRule="auto"/>
        <w:ind w:firstLine="1296"/>
        <w:jc w:val="both"/>
        <w:rPr>
          <w:rFonts w:ascii="Times New Roman" w:eastAsia="Times New Roman" w:hAnsi="Times New Roman" w:cs="Times New Roman"/>
          <w:sz w:val="24"/>
          <w:szCs w:val="24"/>
        </w:rPr>
      </w:pPr>
    </w:p>
    <w:p w14:paraId="63189206"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Times New Roman" w:hAnsi="Times New Roman" w:cs="Times New Roman"/>
          <w:sz w:val="24"/>
          <w:szCs w:val="24"/>
        </w:rPr>
      </w:pPr>
      <w:bookmarkStart w:id="3" w:name="_Hlk513728595"/>
      <w:r w:rsidRPr="00EB61FE">
        <w:rPr>
          <w:rFonts w:ascii="Times New Roman" w:eastAsia="Times New Roman" w:hAnsi="Times New Roman" w:cs="Times New Roman"/>
          <w:sz w:val="24"/>
          <w:szCs w:val="24"/>
        </w:rPr>
        <w:lastRenderedPageBreak/>
        <w:t>Viešo konkurso viešosios įstaigos VšĮ Rokiškio psichiatrijos ligoninės padalinių vadovų pareigoms užimti nuostatų</w:t>
      </w:r>
    </w:p>
    <w:p w14:paraId="40A6D70E"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2 priedas</w:t>
      </w:r>
    </w:p>
    <w:bookmarkEnd w:id="3"/>
    <w:p w14:paraId="5B951CFC"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rPr>
      </w:pPr>
    </w:p>
    <w:p w14:paraId="0285D4C7"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14:paraId="634098FA" w14:textId="77777777" w:rsidR="00EB61FE" w:rsidRPr="00EB61FE" w:rsidRDefault="00EB61FE" w:rsidP="00EB61FE">
      <w:pPr>
        <w:spacing w:before="100" w:beforeAutospacing="1" w:after="100" w:afterAutospacing="1" w:line="240" w:lineRule="auto"/>
        <w:ind w:firstLine="1296"/>
        <w:jc w:val="both"/>
        <w:rPr>
          <w:rFonts w:ascii="Times New Roman" w:eastAsia="Times New Roman" w:hAnsi="Times New Roman" w:cs="Times New Roman"/>
          <w:b/>
          <w:sz w:val="24"/>
          <w:szCs w:val="24"/>
        </w:rPr>
      </w:pPr>
    </w:p>
    <w:p w14:paraId="4039A1FD" w14:textId="77777777" w:rsidR="00EB61FE" w:rsidRPr="00EB61FE" w:rsidRDefault="00EB61FE" w:rsidP="00EB61FE">
      <w:pPr>
        <w:spacing w:before="100" w:beforeAutospacing="1" w:after="100" w:afterAutospacing="1" w:line="240" w:lineRule="auto"/>
        <w:ind w:firstLine="1296"/>
        <w:jc w:val="both"/>
        <w:rPr>
          <w:rFonts w:ascii="Times New Roman" w:eastAsia="Times New Roman" w:hAnsi="Times New Roman" w:cs="Times New Roman"/>
          <w:b/>
          <w:strike/>
          <w:sz w:val="24"/>
          <w:szCs w:val="24"/>
        </w:rPr>
      </w:pPr>
      <w:r w:rsidRPr="00EB61FE">
        <w:rPr>
          <w:rFonts w:ascii="Times New Roman" w:eastAsia="Times New Roman" w:hAnsi="Times New Roman" w:cs="Times New Roman"/>
          <w:b/>
          <w:sz w:val="24"/>
          <w:szCs w:val="24"/>
        </w:rPr>
        <w:t xml:space="preserve">PRETENDENTŲ INDIVIDUALAUS VERTINIMO LENTELĖ </w:t>
      </w:r>
    </w:p>
    <w:p w14:paraId="7E08385B" w14:textId="77777777" w:rsidR="00EB61FE" w:rsidRPr="00EB61FE" w:rsidRDefault="00EB61FE" w:rsidP="00EB61FE">
      <w:pPr>
        <w:spacing w:after="0" w:line="240" w:lineRule="auto"/>
        <w:ind w:firstLine="1296"/>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85"/>
        <w:gridCol w:w="4321"/>
        <w:gridCol w:w="1942"/>
        <w:gridCol w:w="578"/>
        <w:gridCol w:w="553"/>
        <w:gridCol w:w="692"/>
        <w:gridCol w:w="661"/>
      </w:tblGrid>
      <w:tr w:rsidR="00EB61FE" w:rsidRPr="00EB61FE" w14:paraId="072AF870" w14:textId="77777777" w:rsidTr="0040356F">
        <w:trPr>
          <w:trHeight w:val="489"/>
        </w:trPr>
        <w:tc>
          <w:tcPr>
            <w:tcW w:w="460" w:type="pct"/>
            <w:vMerge w:val="restart"/>
            <w:tcBorders>
              <w:top w:val="single" w:sz="2" w:space="0" w:color="auto"/>
              <w:left w:val="single" w:sz="2" w:space="0" w:color="auto"/>
              <w:right w:val="single" w:sz="2" w:space="0" w:color="auto"/>
            </w:tcBorders>
            <w:tcMar>
              <w:top w:w="0" w:type="dxa"/>
              <w:left w:w="108" w:type="dxa"/>
              <w:bottom w:w="0" w:type="dxa"/>
              <w:right w:w="108" w:type="dxa"/>
            </w:tcMar>
          </w:tcPr>
          <w:p w14:paraId="1C66E5E9"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p>
          <w:p w14:paraId="328ED005"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Eil. Nr.</w:t>
            </w:r>
          </w:p>
        </w:tc>
        <w:tc>
          <w:tcPr>
            <w:tcW w:w="2243" w:type="pct"/>
            <w:vMerge w:val="restart"/>
            <w:tcBorders>
              <w:top w:val="single" w:sz="2" w:space="0" w:color="auto"/>
              <w:left w:val="single" w:sz="2" w:space="0" w:color="auto"/>
              <w:right w:val="single" w:sz="2" w:space="0" w:color="auto"/>
            </w:tcBorders>
            <w:tcMar>
              <w:top w:w="0" w:type="dxa"/>
              <w:left w:w="108" w:type="dxa"/>
              <w:bottom w:w="0" w:type="dxa"/>
              <w:right w:w="108" w:type="dxa"/>
            </w:tcMar>
          </w:tcPr>
          <w:p w14:paraId="2BCF2862"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p>
          <w:p w14:paraId="454D05E7"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Pretendento vardas ir pavardė</w:t>
            </w:r>
          </w:p>
        </w:tc>
        <w:tc>
          <w:tcPr>
            <w:tcW w:w="2297" w:type="pct"/>
            <w:gridSpan w:val="5"/>
            <w:tcBorders>
              <w:top w:val="single" w:sz="2" w:space="0" w:color="auto"/>
              <w:left w:val="single" w:sz="2" w:space="0" w:color="auto"/>
              <w:right w:val="single" w:sz="2" w:space="0" w:color="auto"/>
            </w:tcBorders>
            <w:tcMar>
              <w:top w:w="0" w:type="dxa"/>
              <w:left w:w="108" w:type="dxa"/>
              <w:bottom w:w="0" w:type="dxa"/>
              <w:right w:w="108" w:type="dxa"/>
            </w:tcMar>
          </w:tcPr>
          <w:p w14:paraId="36E841A4"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Įvertinimas balais</w:t>
            </w:r>
          </w:p>
        </w:tc>
      </w:tr>
      <w:tr w:rsidR="00EB61FE" w:rsidRPr="00EB61FE" w14:paraId="7BB67484" w14:textId="77777777" w:rsidTr="0040356F">
        <w:trPr>
          <w:trHeight w:val="974"/>
        </w:trPr>
        <w:tc>
          <w:tcPr>
            <w:tcW w:w="460" w:type="pct"/>
            <w:vMerge/>
            <w:tcBorders>
              <w:left w:val="single" w:sz="2" w:space="0" w:color="auto"/>
              <w:right w:val="single" w:sz="2" w:space="0" w:color="auto"/>
            </w:tcBorders>
            <w:tcMar>
              <w:top w:w="0" w:type="dxa"/>
              <w:left w:w="108" w:type="dxa"/>
              <w:bottom w:w="0" w:type="dxa"/>
              <w:right w:w="108" w:type="dxa"/>
            </w:tcMar>
          </w:tcPr>
          <w:p w14:paraId="16899B96"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p>
        </w:tc>
        <w:tc>
          <w:tcPr>
            <w:tcW w:w="2243" w:type="pct"/>
            <w:vMerge/>
            <w:tcBorders>
              <w:left w:val="single" w:sz="2" w:space="0" w:color="auto"/>
              <w:right w:val="single" w:sz="2" w:space="0" w:color="auto"/>
            </w:tcBorders>
            <w:tcMar>
              <w:top w:w="0" w:type="dxa"/>
              <w:left w:w="108" w:type="dxa"/>
              <w:bottom w:w="0" w:type="dxa"/>
              <w:right w:w="108" w:type="dxa"/>
            </w:tcMar>
          </w:tcPr>
          <w:p w14:paraId="38227421"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p>
        </w:tc>
        <w:tc>
          <w:tcPr>
            <w:tcW w:w="1008" w:type="pct"/>
            <w:vMerge w:val="restart"/>
            <w:tcBorders>
              <w:top w:val="single" w:sz="4" w:space="0" w:color="auto"/>
              <w:left w:val="single" w:sz="2" w:space="0" w:color="auto"/>
              <w:right w:val="single" w:sz="2" w:space="0" w:color="auto"/>
            </w:tcBorders>
            <w:tcMar>
              <w:top w:w="0" w:type="dxa"/>
              <w:left w:w="108" w:type="dxa"/>
              <w:bottom w:w="0" w:type="dxa"/>
              <w:right w:w="108" w:type="dxa"/>
            </w:tcMar>
          </w:tcPr>
          <w:p w14:paraId="1CCDD707" w14:textId="77777777" w:rsidR="00EB61FE" w:rsidRPr="00EB61FE" w:rsidRDefault="00EB61FE" w:rsidP="00EB61FE">
            <w:pPr>
              <w:spacing w:after="0" w:line="240" w:lineRule="auto"/>
              <w:jc w:val="center"/>
              <w:rPr>
                <w:rFonts w:ascii="Times New Roman" w:eastAsia="Times New Roman" w:hAnsi="Times New Roman" w:cs="Times New Roman"/>
                <w:sz w:val="20"/>
                <w:szCs w:val="20"/>
              </w:rPr>
            </w:pPr>
            <w:r w:rsidRPr="00EB61FE">
              <w:rPr>
                <w:rFonts w:ascii="Times New Roman" w:eastAsia="Times New Roman" w:hAnsi="Times New Roman" w:cs="Times New Roman"/>
                <w:sz w:val="20"/>
                <w:szCs w:val="20"/>
              </w:rPr>
              <w:t>Testo žodžiu įvertinimas</w:t>
            </w:r>
          </w:p>
        </w:tc>
        <w:tc>
          <w:tcPr>
            <w:tcW w:w="1289" w:type="pct"/>
            <w:gridSpan w:val="4"/>
            <w:tcBorders>
              <w:top w:val="single" w:sz="4" w:space="0" w:color="auto"/>
              <w:left w:val="single" w:sz="2" w:space="0" w:color="auto"/>
              <w:right w:val="single" w:sz="2" w:space="0" w:color="auto"/>
            </w:tcBorders>
          </w:tcPr>
          <w:p w14:paraId="1FBEF47F" w14:textId="77777777" w:rsidR="00EB61FE" w:rsidRPr="00EB61FE" w:rsidRDefault="00EB61FE" w:rsidP="00EB61FE">
            <w:pPr>
              <w:spacing w:after="0" w:line="240" w:lineRule="auto"/>
              <w:jc w:val="center"/>
              <w:rPr>
                <w:rFonts w:ascii="Times New Roman" w:eastAsia="Times New Roman" w:hAnsi="Times New Roman" w:cs="Times New Roman"/>
                <w:sz w:val="20"/>
                <w:szCs w:val="20"/>
              </w:rPr>
            </w:pPr>
            <w:r w:rsidRPr="00EB61FE">
              <w:rPr>
                <w:rFonts w:ascii="Times New Roman" w:eastAsia="Times New Roman" w:hAnsi="Times New Roman" w:cs="Times New Roman"/>
                <w:sz w:val="20"/>
                <w:szCs w:val="20"/>
              </w:rPr>
              <w:t>Papildomos kompetencijos, nurodytos atitinkamame nuostatų 5 priedo punkte, įvertinimas *</w:t>
            </w:r>
          </w:p>
        </w:tc>
      </w:tr>
      <w:tr w:rsidR="00EB61FE" w:rsidRPr="00EB61FE" w14:paraId="689DE01D" w14:textId="77777777" w:rsidTr="0040356F">
        <w:trPr>
          <w:cantSplit/>
          <w:trHeight w:val="1134"/>
        </w:trPr>
        <w:tc>
          <w:tcPr>
            <w:tcW w:w="460" w:type="pct"/>
            <w:vMerge/>
            <w:tcBorders>
              <w:left w:val="single" w:sz="2" w:space="0" w:color="auto"/>
              <w:right w:val="single" w:sz="2" w:space="0" w:color="auto"/>
            </w:tcBorders>
            <w:tcMar>
              <w:top w:w="0" w:type="dxa"/>
              <w:left w:w="108" w:type="dxa"/>
              <w:bottom w:w="0" w:type="dxa"/>
              <w:right w:w="108" w:type="dxa"/>
            </w:tcMar>
          </w:tcPr>
          <w:p w14:paraId="21A0D7A1"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p>
        </w:tc>
        <w:tc>
          <w:tcPr>
            <w:tcW w:w="2243" w:type="pct"/>
            <w:vMerge/>
            <w:tcBorders>
              <w:left w:val="single" w:sz="2" w:space="0" w:color="auto"/>
              <w:right w:val="single" w:sz="2" w:space="0" w:color="auto"/>
            </w:tcBorders>
            <w:tcMar>
              <w:top w:w="0" w:type="dxa"/>
              <w:left w:w="108" w:type="dxa"/>
              <w:bottom w:w="0" w:type="dxa"/>
              <w:right w:w="108" w:type="dxa"/>
            </w:tcMar>
          </w:tcPr>
          <w:p w14:paraId="327CEFB7"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p>
        </w:tc>
        <w:tc>
          <w:tcPr>
            <w:tcW w:w="1008" w:type="pct"/>
            <w:vMerge/>
            <w:tcBorders>
              <w:left w:val="single" w:sz="2" w:space="0" w:color="auto"/>
              <w:right w:val="single" w:sz="2" w:space="0" w:color="auto"/>
            </w:tcBorders>
            <w:tcMar>
              <w:top w:w="0" w:type="dxa"/>
              <w:left w:w="108" w:type="dxa"/>
              <w:bottom w:w="0" w:type="dxa"/>
              <w:right w:w="108" w:type="dxa"/>
            </w:tcMar>
          </w:tcPr>
          <w:p w14:paraId="7E050A1B" w14:textId="77777777" w:rsidR="00EB61FE" w:rsidRPr="00EB61FE" w:rsidRDefault="00EB61FE" w:rsidP="00EB61FE">
            <w:pPr>
              <w:spacing w:after="0" w:line="240" w:lineRule="auto"/>
              <w:jc w:val="center"/>
              <w:rPr>
                <w:rFonts w:ascii="Times New Roman" w:eastAsia="Times New Roman" w:hAnsi="Times New Roman" w:cs="Times New Roman"/>
                <w:sz w:val="20"/>
                <w:szCs w:val="20"/>
              </w:rPr>
            </w:pPr>
          </w:p>
        </w:tc>
        <w:tc>
          <w:tcPr>
            <w:tcW w:w="300" w:type="pct"/>
            <w:tcBorders>
              <w:top w:val="single" w:sz="4" w:space="0" w:color="auto"/>
              <w:left w:val="single" w:sz="2" w:space="0" w:color="auto"/>
              <w:right w:val="single" w:sz="2" w:space="0" w:color="auto"/>
            </w:tcBorders>
            <w:textDirection w:val="btLr"/>
          </w:tcPr>
          <w:p w14:paraId="2261AAB7" w14:textId="77777777" w:rsidR="00EB61FE" w:rsidRPr="00EB61FE" w:rsidRDefault="00EB61FE" w:rsidP="00EB61FE">
            <w:pPr>
              <w:spacing w:after="0" w:line="240" w:lineRule="auto"/>
              <w:ind w:left="113" w:right="113"/>
              <w:rPr>
                <w:rFonts w:ascii="Times New Roman" w:eastAsia="Times New Roman" w:hAnsi="Times New Roman" w:cs="Times New Roman"/>
                <w:sz w:val="20"/>
                <w:szCs w:val="20"/>
              </w:rPr>
            </w:pPr>
            <w:r w:rsidRPr="00EB61FE">
              <w:rPr>
                <w:rFonts w:ascii="Times New Roman" w:eastAsia="Times New Roman" w:hAnsi="Times New Roman" w:cs="Times New Roman"/>
                <w:sz w:val="20"/>
                <w:szCs w:val="20"/>
              </w:rPr>
              <w:t>1.1 punkte</w:t>
            </w:r>
          </w:p>
        </w:tc>
        <w:tc>
          <w:tcPr>
            <w:tcW w:w="287" w:type="pct"/>
            <w:tcBorders>
              <w:top w:val="single" w:sz="4" w:space="0" w:color="auto"/>
              <w:left w:val="single" w:sz="2" w:space="0" w:color="auto"/>
              <w:right w:val="single" w:sz="2" w:space="0" w:color="auto"/>
            </w:tcBorders>
            <w:textDirection w:val="btLr"/>
          </w:tcPr>
          <w:p w14:paraId="17DF0088" w14:textId="77777777" w:rsidR="00EB61FE" w:rsidRPr="00EB61FE" w:rsidRDefault="00EB61FE" w:rsidP="00EB61FE">
            <w:pPr>
              <w:spacing w:after="0" w:line="240" w:lineRule="auto"/>
              <w:ind w:left="113" w:right="113"/>
              <w:rPr>
                <w:rFonts w:ascii="Times New Roman" w:eastAsia="Times New Roman" w:hAnsi="Times New Roman" w:cs="Times New Roman"/>
                <w:sz w:val="20"/>
                <w:szCs w:val="20"/>
              </w:rPr>
            </w:pPr>
            <w:r w:rsidRPr="00EB61FE">
              <w:rPr>
                <w:rFonts w:ascii="Times New Roman" w:eastAsia="Times New Roman" w:hAnsi="Times New Roman" w:cs="Times New Roman"/>
                <w:sz w:val="20"/>
                <w:szCs w:val="20"/>
              </w:rPr>
              <w:t>1.2 punkte</w:t>
            </w:r>
          </w:p>
        </w:tc>
        <w:tc>
          <w:tcPr>
            <w:tcW w:w="359" w:type="pct"/>
            <w:tcBorders>
              <w:top w:val="single" w:sz="4" w:space="0" w:color="auto"/>
              <w:left w:val="single" w:sz="2" w:space="0" w:color="auto"/>
              <w:right w:val="single" w:sz="2" w:space="0" w:color="auto"/>
            </w:tcBorders>
            <w:textDirection w:val="btLr"/>
          </w:tcPr>
          <w:p w14:paraId="612410E9" w14:textId="77777777" w:rsidR="00EB61FE" w:rsidRPr="00EB61FE" w:rsidRDefault="00EB61FE" w:rsidP="00EB61FE">
            <w:pPr>
              <w:spacing w:after="0" w:line="240" w:lineRule="auto"/>
              <w:ind w:left="113" w:right="113"/>
              <w:jc w:val="center"/>
              <w:rPr>
                <w:rFonts w:ascii="Times New Roman" w:eastAsia="Times New Roman" w:hAnsi="Times New Roman" w:cs="Times New Roman"/>
                <w:sz w:val="20"/>
                <w:szCs w:val="20"/>
              </w:rPr>
            </w:pPr>
            <w:r w:rsidRPr="00EB61FE">
              <w:rPr>
                <w:rFonts w:ascii="Times New Roman" w:eastAsia="Times New Roman" w:hAnsi="Times New Roman" w:cs="Times New Roman"/>
                <w:sz w:val="20"/>
                <w:szCs w:val="20"/>
              </w:rPr>
              <w:t>1.3 punkte</w:t>
            </w:r>
          </w:p>
        </w:tc>
        <w:tc>
          <w:tcPr>
            <w:tcW w:w="343" w:type="pct"/>
            <w:tcBorders>
              <w:top w:val="single" w:sz="4" w:space="0" w:color="auto"/>
              <w:left w:val="single" w:sz="2" w:space="0" w:color="auto"/>
              <w:right w:val="single" w:sz="2" w:space="0" w:color="auto"/>
            </w:tcBorders>
            <w:textDirection w:val="btLr"/>
          </w:tcPr>
          <w:p w14:paraId="3FA99AA1" w14:textId="77777777" w:rsidR="00EB61FE" w:rsidRPr="00EB61FE" w:rsidRDefault="00EB61FE" w:rsidP="00EB61FE">
            <w:pPr>
              <w:spacing w:after="0" w:line="240" w:lineRule="auto"/>
              <w:ind w:left="113" w:right="113"/>
              <w:rPr>
                <w:rFonts w:ascii="Times New Roman" w:eastAsia="Times New Roman" w:hAnsi="Times New Roman" w:cs="Times New Roman"/>
                <w:sz w:val="20"/>
                <w:szCs w:val="20"/>
              </w:rPr>
            </w:pPr>
            <w:r w:rsidRPr="00EB61FE">
              <w:rPr>
                <w:rFonts w:ascii="Times New Roman" w:eastAsia="Times New Roman" w:hAnsi="Times New Roman" w:cs="Times New Roman"/>
                <w:sz w:val="20"/>
                <w:szCs w:val="20"/>
              </w:rPr>
              <w:t>1.4 punkte</w:t>
            </w:r>
          </w:p>
        </w:tc>
      </w:tr>
      <w:tr w:rsidR="00EB61FE" w:rsidRPr="00EB61FE" w14:paraId="0D18D506" w14:textId="77777777" w:rsidTr="0040356F">
        <w:trPr>
          <w:trHeight w:val="235"/>
        </w:trPr>
        <w:tc>
          <w:tcPr>
            <w:tcW w:w="460" w:type="pct"/>
            <w:tcBorders>
              <w:top w:val="single" w:sz="2" w:space="0" w:color="auto"/>
              <w:left w:val="single" w:sz="2" w:space="0" w:color="auto"/>
              <w:bottom w:val="single" w:sz="2" w:space="0" w:color="auto"/>
              <w:right w:val="single" w:sz="2" w:space="0" w:color="auto"/>
            </w:tcBorders>
            <w:vAlign w:val="center"/>
          </w:tcPr>
          <w:p w14:paraId="0BAB9945"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p>
        </w:tc>
        <w:tc>
          <w:tcPr>
            <w:tcW w:w="2243" w:type="pct"/>
            <w:tcBorders>
              <w:top w:val="single" w:sz="2" w:space="0" w:color="auto"/>
              <w:left w:val="single" w:sz="2" w:space="0" w:color="auto"/>
              <w:bottom w:val="single" w:sz="2" w:space="0" w:color="auto"/>
              <w:right w:val="single" w:sz="2" w:space="0" w:color="auto"/>
            </w:tcBorders>
            <w:vAlign w:val="center"/>
          </w:tcPr>
          <w:p w14:paraId="5123B2A6" w14:textId="77777777" w:rsidR="00EB61FE" w:rsidRPr="00EB61FE" w:rsidRDefault="00EB61FE" w:rsidP="00EB61FE">
            <w:pPr>
              <w:spacing w:after="0" w:line="240" w:lineRule="auto"/>
              <w:rPr>
                <w:rFonts w:ascii="Times New Roman" w:eastAsia="Times New Roman" w:hAnsi="Times New Roman" w:cs="Times New Roman"/>
                <w:sz w:val="24"/>
                <w:szCs w:val="24"/>
              </w:rPr>
            </w:pPr>
          </w:p>
        </w:tc>
        <w:tc>
          <w:tcPr>
            <w:tcW w:w="1008" w:type="pct"/>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tcPr>
          <w:p w14:paraId="61896830" w14:textId="77777777" w:rsidR="00EB61FE" w:rsidRPr="00EB61FE" w:rsidRDefault="00EB61FE" w:rsidP="00EB61FE">
            <w:pPr>
              <w:spacing w:after="0" w:line="240" w:lineRule="auto"/>
              <w:rPr>
                <w:rFonts w:ascii="Times New Roman" w:eastAsia="Times New Roman" w:hAnsi="Times New Roman" w:cs="Times New Roman"/>
                <w:sz w:val="24"/>
                <w:szCs w:val="24"/>
              </w:rPr>
            </w:pPr>
          </w:p>
        </w:tc>
        <w:tc>
          <w:tcPr>
            <w:tcW w:w="1289" w:type="pct"/>
            <w:gridSpan w:val="4"/>
            <w:tcBorders>
              <w:top w:val="single" w:sz="2" w:space="0" w:color="auto"/>
              <w:left w:val="single" w:sz="4" w:space="0" w:color="auto"/>
              <w:bottom w:val="single" w:sz="2" w:space="0" w:color="auto"/>
              <w:right w:val="single" w:sz="2" w:space="0" w:color="auto"/>
            </w:tcBorders>
          </w:tcPr>
          <w:p w14:paraId="6F6EEA21" w14:textId="77777777" w:rsidR="00EB61FE" w:rsidRPr="00EB61FE" w:rsidRDefault="00EB61FE" w:rsidP="00EB61FE">
            <w:pPr>
              <w:spacing w:after="0" w:line="240" w:lineRule="auto"/>
              <w:rPr>
                <w:rFonts w:ascii="Times New Roman" w:eastAsia="Times New Roman" w:hAnsi="Times New Roman" w:cs="Times New Roman"/>
                <w:sz w:val="24"/>
                <w:szCs w:val="24"/>
              </w:rPr>
            </w:pPr>
          </w:p>
        </w:tc>
      </w:tr>
      <w:tr w:rsidR="00EB61FE" w:rsidRPr="00EB61FE" w14:paraId="1B8F0088" w14:textId="77777777" w:rsidTr="0040356F">
        <w:trPr>
          <w:trHeight w:val="235"/>
        </w:trPr>
        <w:tc>
          <w:tcPr>
            <w:tcW w:w="460" w:type="pct"/>
            <w:tcBorders>
              <w:top w:val="single" w:sz="2" w:space="0" w:color="auto"/>
              <w:left w:val="single" w:sz="2" w:space="0" w:color="auto"/>
              <w:bottom w:val="single" w:sz="2" w:space="0" w:color="auto"/>
              <w:right w:val="single" w:sz="2" w:space="0" w:color="auto"/>
            </w:tcBorders>
            <w:vAlign w:val="center"/>
          </w:tcPr>
          <w:p w14:paraId="0CB1035A"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p>
        </w:tc>
        <w:tc>
          <w:tcPr>
            <w:tcW w:w="2243" w:type="pct"/>
            <w:tcBorders>
              <w:top w:val="single" w:sz="2" w:space="0" w:color="auto"/>
              <w:left w:val="single" w:sz="2" w:space="0" w:color="auto"/>
              <w:bottom w:val="single" w:sz="2" w:space="0" w:color="auto"/>
              <w:right w:val="single" w:sz="2" w:space="0" w:color="auto"/>
            </w:tcBorders>
            <w:vAlign w:val="center"/>
          </w:tcPr>
          <w:p w14:paraId="7DDA41B3" w14:textId="77777777" w:rsidR="00EB61FE" w:rsidRPr="00EB61FE" w:rsidRDefault="00EB61FE" w:rsidP="00EB61FE">
            <w:pPr>
              <w:spacing w:after="0" w:line="240" w:lineRule="auto"/>
              <w:rPr>
                <w:rFonts w:ascii="Times New Roman" w:eastAsia="Times New Roman" w:hAnsi="Times New Roman" w:cs="Times New Roman"/>
                <w:sz w:val="24"/>
                <w:szCs w:val="24"/>
              </w:rPr>
            </w:pPr>
          </w:p>
        </w:tc>
        <w:tc>
          <w:tcPr>
            <w:tcW w:w="1008" w:type="pct"/>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tcPr>
          <w:p w14:paraId="39175E19" w14:textId="77777777" w:rsidR="00EB61FE" w:rsidRPr="00EB61FE" w:rsidRDefault="00EB61FE" w:rsidP="00EB61FE">
            <w:pPr>
              <w:spacing w:after="0" w:line="240" w:lineRule="auto"/>
              <w:rPr>
                <w:rFonts w:ascii="Times New Roman" w:eastAsia="Times New Roman" w:hAnsi="Times New Roman" w:cs="Times New Roman"/>
                <w:sz w:val="24"/>
                <w:szCs w:val="24"/>
              </w:rPr>
            </w:pPr>
          </w:p>
        </w:tc>
        <w:tc>
          <w:tcPr>
            <w:tcW w:w="1289" w:type="pct"/>
            <w:gridSpan w:val="4"/>
            <w:tcBorders>
              <w:top w:val="single" w:sz="2" w:space="0" w:color="auto"/>
              <w:left w:val="single" w:sz="4" w:space="0" w:color="auto"/>
              <w:bottom w:val="single" w:sz="2" w:space="0" w:color="auto"/>
              <w:right w:val="single" w:sz="2" w:space="0" w:color="auto"/>
            </w:tcBorders>
          </w:tcPr>
          <w:p w14:paraId="5081B87A" w14:textId="77777777" w:rsidR="00EB61FE" w:rsidRPr="00EB61FE" w:rsidRDefault="00EB61FE" w:rsidP="00EB61FE">
            <w:pPr>
              <w:spacing w:after="0" w:line="240" w:lineRule="auto"/>
              <w:rPr>
                <w:rFonts w:ascii="Times New Roman" w:eastAsia="Times New Roman" w:hAnsi="Times New Roman" w:cs="Times New Roman"/>
                <w:sz w:val="24"/>
                <w:szCs w:val="24"/>
              </w:rPr>
            </w:pPr>
          </w:p>
        </w:tc>
      </w:tr>
      <w:tr w:rsidR="00EB61FE" w:rsidRPr="00EB61FE" w14:paraId="5B41E002" w14:textId="77777777" w:rsidTr="0040356F">
        <w:tc>
          <w:tcPr>
            <w:tcW w:w="460" w:type="pct"/>
            <w:tcBorders>
              <w:top w:val="single" w:sz="2" w:space="0" w:color="auto"/>
            </w:tcBorders>
            <w:tcMar>
              <w:top w:w="0" w:type="dxa"/>
              <w:left w:w="108" w:type="dxa"/>
              <w:bottom w:w="0" w:type="dxa"/>
              <w:right w:w="108" w:type="dxa"/>
            </w:tcMar>
          </w:tcPr>
          <w:p w14:paraId="58141D93"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p>
        </w:tc>
        <w:tc>
          <w:tcPr>
            <w:tcW w:w="2243" w:type="pct"/>
            <w:tcBorders>
              <w:top w:val="single" w:sz="2" w:space="0" w:color="auto"/>
            </w:tcBorders>
            <w:tcMar>
              <w:top w:w="0" w:type="dxa"/>
              <w:left w:w="108" w:type="dxa"/>
              <w:bottom w:w="0" w:type="dxa"/>
              <w:right w:w="108" w:type="dxa"/>
            </w:tcMar>
          </w:tcPr>
          <w:p w14:paraId="16BF64C6" w14:textId="77777777" w:rsidR="00EB61FE" w:rsidRPr="00EB61FE" w:rsidRDefault="00EB61FE" w:rsidP="00EB61FE">
            <w:pPr>
              <w:spacing w:after="0" w:line="240" w:lineRule="auto"/>
              <w:rPr>
                <w:rFonts w:ascii="Times New Roman" w:eastAsia="Times New Roman" w:hAnsi="Times New Roman" w:cs="Times New Roman"/>
                <w:sz w:val="24"/>
                <w:szCs w:val="24"/>
              </w:rPr>
            </w:pPr>
          </w:p>
        </w:tc>
        <w:tc>
          <w:tcPr>
            <w:tcW w:w="1008" w:type="pct"/>
            <w:tcBorders>
              <w:top w:val="single" w:sz="2" w:space="0" w:color="auto"/>
            </w:tcBorders>
            <w:tcMar>
              <w:top w:w="0" w:type="dxa"/>
              <w:left w:w="108" w:type="dxa"/>
              <w:bottom w:w="0" w:type="dxa"/>
              <w:right w:w="108" w:type="dxa"/>
            </w:tcMar>
          </w:tcPr>
          <w:p w14:paraId="4789C7A3" w14:textId="77777777" w:rsidR="00EB61FE" w:rsidRPr="00EB61FE" w:rsidRDefault="00EB61FE" w:rsidP="00EB61FE">
            <w:pPr>
              <w:spacing w:after="0" w:line="240" w:lineRule="auto"/>
              <w:rPr>
                <w:rFonts w:ascii="Times New Roman" w:eastAsia="Times New Roman" w:hAnsi="Times New Roman" w:cs="Times New Roman"/>
                <w:sz w:val="24"/>
                <w:szCs w:val="24"/>
              </w:rPr>
            </w:pPr>
          </w:p>
        </w:tc>
        <w:tc>
          <w:tcPr>
            <w:tcW w:w="1289" w:type="pct"/>
            <w:gridSpan w:val="4"/>
            <w:tcBorders>
              <w:top w:val="single" w:sz="2" w:space="0" w:color="auto"/>
            </w:tcBorders>
          </w:tcPr>
          <w:p w14:paraId="0BBC8B8A" w14:textId="77777777" w:rsidR="00EB61FE" w:rsidRPr="00EB61FE" w:rsidRDefault="00EB61FE" w:rsidP="00EB61FE">
            <w:pPr>
              <w:spacing w:after="0" w:line="240" w:lineRule="auto"/>
              <w:rPr>
                <w:rFonts w:ascii="Times New Roman" w:eastAsia="Times New Roman" w:hAnsi="Times New Roman" w:cs="Times New Roman"/>
                <w:sz w:val="24"/>
                <w:szCs w:val="24"/>
              </w:rPr>
            </w:pPr>
          </w:p>
        </w:tc>
      </w:tr>
    </w:tbl>
    <w:p w14:paraId="093B9362"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 xml:space="preserve">* </w:t>
      </w:r>
      <w:r w:rsidRPr="00EB61FE">
        <w:rPr>
          <w:rFonts w:ascii="Times New Roman" w:eastAsia="Times New Roman" w:hAnsi="Times New Roman" w:cs="Times New Roman"/>
          <w:i/>
          <w:sz w:val="24"/>
          <w:szCs w:val="24"/>
        </w:rPr>
        <w:t>Papildomą kompetenciją komisijos narys vertina, jei dviem ar daugiau pretendentų už testą žodžiu skyrė po lygiai daugiausiai balų.</w:t>
      </w:r>
    </w:p>
    <w:p w14:paraId="4D91C43B"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6C21FD06"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6EF4B71A"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3D215E40" w14:textId="77777777" w:rsidR="00EB61FE" w:rsidRPr="00EB61FE" w:rsidRDefault="00EB61FE" w:rsidP="00EB61FE">
      <w:pPr>
        <w:spacing w:after="0" w:line="240" w:lineRule="auto"/>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Komisijos narys _________________________________________________</w:t>
      </w:r>
    </w:p>
    <w:p w14:paraId="44299631" w14:textId="77777777" w:rsidR="00EB61FE" w:rsidRPr="00EB61FE" w:rsidRDefault="00EB61FE" w:rsidP="00EB61FE">
      <w:pPr>
        <w:spacing w:after="0" w:line="240" w:lineRule="auto"/>
        <w:ind w:left="1296" w:firstLine="1296"/>
        <w:rPr>
          <w:rFonts w:ascii="Times New Roman" w:eastAsia="Times New Roman" w:hAnsi="Times New Roman" w:cs="Times New Roman"/>
          <w:i/>
          <w:sz w:val="20"/>
          <w:szCs w:val="20"/>
        </w:rPr>
      </w:pPr>
      <w:r w:rsidRPr="00EB61FE">
        <w:rPr>
          <w:rFonts w:ascii="Times New Roman" w:eastAsia="Times New Roman" w:hAnsi="Times New Roman" w:cs="Times New Roman"/>
          <w:i/>
          <w:sz w:val="20"/>
          <w:szCs w:val="20"/>
        </w:rPr>
        <w:t>(Vardas, pavardė ir parašas)</w:t>
      </w:r>
    </w:p>
    <w:p w14:paraId="0A73A095" w14:textId="77777777" w:rsidR="00EB61FE" w:rsidRPr="00EB61FE" w:rsidRDefault="00EB61FE" w:rsidP="00EB61FE">
      <w:pPr>
        <w:spacing w:after="0" w:line="240" w:lineRule="auto"/>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______________</w:t>
      </w:r>
    </w:p>
    <w:p w14:paraId="10E4323F" w14:textId="77777777" w:rsidR="00EB61FE" w:rsidRPr="00EB61FE" w:rsidRDefault="00EB61FE" w:rsidP="00EB61FE">
      <w:pPr>
        <w:spacing w:after="0" w:line="240" w:lineRule="auto"/>
        <w:rPr>
          <w:rFonts w:ascii="Times New Roman" w:eastAsia="Times New Roman" w:hAnsi="Times New Roman" w:cs="Times New Roman"/>
          <w:i/>
          <w:sz w:val="20"/>
          <w:szCs w:val="20"/>
        </w:rPr>
      </w:pPr>
      <w:r w:rsidRPr="00EB61FE">
        <w:rPr>
          <w:rFonts w:ascii="Times New Roman" w:eastAsia="Times New Roman" w:hAnsi="Times New Roman" w:cs="Times New Roman"/>
          <w:i/>
          <w:sz w:val="20"/>
          <w:szCs w:val="20"/>
        </w:rPr>
        <w:t>(Data)</w:t>
      </w:r>
    </w:p>
    <w:p w14:paraId="1D68649E"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48E8D10C" w14:textId="77777777" w:rsidR="00EB61FE" w:rsidRPr="00EB61FE" w:rsidRDefault="00EB61FE" w:rsidP="00EB61FE">
      <w:pPr>
        <w:spacing w:after="0" w:line="240" w:lineRule="auto"/>
        <w:rPr>
          <w:rFonts w:ascii="Times New Roman" w:eastAsia="Times New Roman" w:hAnsi="Times New Roman" w:cs="Times New Roman"/>
          <w:sz w:val="20"/>
          <w:szCs w:val="20"/>
        </w:rPr>
      </w:pPr>
    </w:p>
    <w:p w14:paraId="26A8966C"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C9F77A4" w14:textId="77777777" w:rsidR="00EB61FE" w:rsidRPr="00EB61FE" w:rsidRDefault="00EB61FE" w:rsidP="00EB61FE">
      <w:pPr>
        <w:spacing w:before="100" w:beforeAutospacing="1" w:after="100" w:afterAutospacing="1" w:line="240" w:lineRule="auto"/>
        <w:rPr>
          <w:rFonts w:ascii="Arial" w:eastAsia="Times New Roman" w:hAnsi="Arial" w:cs="Arial"/>
          <w:sz w:val="13"/>
          <w:szCs w:val="13"/>
        </w:rPr>
      </w:pPr>
    </w:p>
    <w:p w14:paraId="7CBD9036"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0F526C52"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68122D46"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1C5FCC12"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222488C3"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6E9F597C"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7238D02C"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08971802"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2780A71F"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0D98120D"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1DF942A2"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7E7E0662"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43C7CD05"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p>
    <w:p w14:paraId="6311168D"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19B01FB"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Viešo konkurso viešosios įstaigos VšĮ Rokiškio psichiatrijos ligoninės padalinių vadovų pareigoms užimti nuostatų</w:t>
      </w:r>
    </w:p>
    <w:p w14:paraId="52A7BD18"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3 priedas</w:t>
      </w:r>
    </w:p>
    <w:p w14:paraId="080E236E" w14:textId="77777777" w:rsidR="00EB61FE" w:rsidRPr="00EB61FE" w:rsidRDefault="00EB61FE" w:rsidP="00EB61FE">
      <w:pPr>
        <w:spacing w:after="0" w:line="240" w:lineRule="auto"/>
        <w:jc w:val="center"/>
        <w:rPr>
          <w:rFonts w:ascii="Times New Roman" w:eastAsia="Times New Roman" w:hAnsi="Times New Roman" w:cs="Times New Roman"/>
          <w:b/>
          <w:bCs/>
          <w:sz w:val="24"/>
          <w:szCs w:val="24"/>
        </w:rPr>
      </w:pPr>
    </w:p>
    <w:p w14:paraId="2171E10B" w14:textId="77777777" w:rsidR="00EB61FE" w:rsidRPr="00EB61FE" w:rsidRDefault="00EB61FE" w:rsidP="00EB61FE">
      <w:pPr>
        <w:keepNext/>
        <w:spacing w:before="240" w:after="60" w:line="240" w:lineRule="auto"/>
        <w:contextualSpacing/>
        <w:jc w:val="center"/>
        <w:outlineLvl w:val="1"/>
        <w:rPr>
          <w:rFonts w:ascii="Times New Roman" w:eastAsia="Calibri" w:hAnsi="Times New Roman" w:cs="Times New Roman"/>
          <w:b/>
          <w:sz w:val="24"/>
          <w:szCs w:val="24"/>
        </w:rPr>
      </w:pPr>
      <w:r w:rsidRPr="00EB61FE">
        <w:rPr>
          <w:rFonts w:ascii="Times New Roman" w:eastAsia="Calibri" w:hAnsi="Times New Roman" w:cs="Times New Roman"/>
          <w:b/>
          <w:caps/>
          <w:sz w:val="24"/>
          <w:szCs w:val="24"/>
        </w:rPr>
        <w:t xml:space="preserve">PRETENDENTŲ Į VIEŠOSIOS ĮSTAIGOS ROKIŠKIO PSICHIATRIJOS LIGONINĖS PADALINIŲ VADOVŲ PAREIGAS Konkurso </w:t>
      </w:r>
      <w:r w:rsidRPr="00EB61FE">
        <w:rPr>
          <w:rFonts w:ascii="Times New Roman" w:eastAsia="Calibri" w:hAnsi="Times New Roman" w:cs="Times New Roman"/>
          <w:b/>
          <w:sz w:val="24"/>
          <w:szCs w:val="24"/>
        </w:rPr>
        <w:t>KOMISIJOS POSĖDŽIO</w:t>
      </w:r>
    </w:p>
    <w:p w14:paraId="28D331AC" w14:textId="77777777" w:rsidR="00EB61FE" w:rsidRPr="00EB61FE" w:rsidRDefault="00EB61FE" w:rsidP="00EB61FE">
      <w:pPr>
        <w:keepNext/>
        <w:spacing w:before="240" w:after="60" w:line="240" w:lineRule="auto"/>
        <w:contextualSpacing/>
        <w:jc w:val="center"/>
        <w:outlineLvl w:val="1"/>
        <w:rPr>
          <w:rFonts w:ascii="Times New Roman" w:eastAsia="Calibri" w:hAnsi="Times New Roman" w:cs="Times New Roman"/>
          <w:b/>
          <w:sz w:val="24"/>
          <w:szCs w:val="24"/>
        </w:rPr>
      </w:pPr>
      <w:r w:rsidRPr="00EB61FE">
        <w:rPr>
          <w:rFonts w:ascii="Times New Roman" w:eastAsia="Calibri" w:hAnsi="Times New Roman" w:cs="Times New Roman"/>
          <w:b/>
          <w:sz w:val="24"/>
          <w:szCs w:val="24"/>
        </w:rPr>
        <w:t>PROTOKOLAS</w:t>
      </w:r>
    </w:p>
    <w:p w14:paraId="492562AF" w14:textId="77777777" w:rsidR="00EB61FE" w:rsidRPr="00EB61FE" w:rsidRDefault="00EB61FE" w:rsidP="00EB61FE">
      <w:pPr>
        <w:spacing w:after="0" w:line="240" w:lineRule="auto"/>
        <w:ind w:firstLine="312"/>
        <w:jc w:val="center"/>
        <w:rPr>
          <w:rFonts w:ascii="Times New Roman" w:eastAsia="Times New Roman" w:hAnsi="Times New Roman" w:cs="Times New Roman"/>
          <w:b/>
          <w:bCs/>
          <w:sz w:val="24"/>
          <w:szCs w:val="24"/>
        </w:rPr>
      </w:pPr>
    </w:p>
    <w:p w14:paraId="3A47AD30" w14:textId="77777777" w:rsidR="00EB61FE" w:rsidRPr="00EB61FE" w:rsidRDefault="00EB61FE" w:rsidP="00EB61FE">
      <w:pPr>
        <w:spacing w:after="0" w:line="240" w:lineRule="auto"/>
        <w:ind w:firstLine="312"/>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 xml:space="preserve">___________ Nr. </w:t>
      </w:r>
    </w:p>
    <w:p w14:paraId="6ACBED91" w14:textId="77777777" w:rsidR="00EB61FE" w:rsidRPr="00EB61FE" w:rsidRDefault="00EB61FE" w:rsidP="00EB61FE">
      <w:pPr>
        <w:spacing w:after="0" w:line="240" w:lineRule="auto"/>
        <w:ind w:firstLine="312"/>
        <w:jc w:val="center"/>
        <w:rPr>
          <w:rFonts w:ascii="Times New Roman" w:eastAsia="Times New Roman" w:hAnsi="Times New Roman" w:cs="Times New Roman"/>
          <w:i/>
          <w:sz w:val="24"/>
          <w:szCs w:val="24"/>
          <w:vertAlign w:val="superscript"/>
        </w:rPr>
      </w:pPr>
      <w:r w:rsidRPr="00EB61FE">
        <w:rPr>
          <w:rFonts w:ascii="Times New Roman" w:eastAsia="Times New Roman" w:hAnsi="Times New Roman" w:cs="Times New Roman"/>
          <w:i/>
          <w:sz w:val="24"/>
          <w:szCs w:val="24"/>
          <w:vertAlign w:val="superscript"/>
        </w:rPr>
        <w:t>(data)</w:t>
      </w:r>
    </w:p>
    <w:p w14:paraId="2C65B96E" w14:textId="77777777" w:rsidR="00EB61FE" w:rsidRPr="00EB61FE" w:rsidRDefault="00EB61FE" w:rsidP="00EB61FE">
      <w:pPr>
        <w:spacing w:after="0" w:line="240" w:lineRule="auto"/>
        <w:ind w:firstLine="312"/>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Rokiškis</w:t>
      </w:r>
    </w:p>
    <w:p w14:paraId="55877E36" w14:textId="77777777" w:rsidR="00EB61FE" w:rsidRPr="00EB61FE" w:rsidRDefault="00EB61FE" w:rsidP="00EB61FE">
      <w:pPr>
        <w:spacing w:after="0" w:line="360" w:lineRule="atLeast"/>
        <w:ind w:firstLine="720"/>
        <w:jc w:val="both"/>
        <w:rPr>
          <w:rFonts w:ascii="Times New Roman" w:eastAsia="Times New Roman" w:hAnsi="Times New Roman" w:cs="Times New Roman"/>
          <w:sz w:val="24"/>
          <w:szCs w:val="24"/>
        </w:rPr>
      </w:pPr>
    </w:p>
    <w:p w14:paraId="4A01C1DF" w14:textId="77777777" w:rsidR="00EB61FE" w:rsidRPr="00EB61FE" w:rsidRDefault="00EB61FE" w:rsidP="00EB61FE">
      <w:pPr>
        <w:spacing w:after="0" w:line="360" w:lineRule="atLeast"/>
        <w:ind w:firstLine="720"/>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Pretendentų į viešosios įstaigos Rokiškio psichiatrijos ligoninės padalinių vadovų pareigas konkurso komisijos, sudarytos VšĮ Rokiškio psichiatrijos ligoninės direktoriaus  _________________________________________________, posėdis įvyko ___________</w:t>
      </w:r>
    </w:p>
    <w:p w14:paraId="40776333" w14:textId="77777777" w:rsidR="00EB61FE" w:rsidRPr="00EB61FE" w:rsidRDefault="00EB61FE" w:rsidP="00EB61FE">
      <w:pPr>
        <w:spacing w:after="0" w:line="360" w:lineRule="atLeast"/>
        <w:ind w:firstLine="720"/>
        <w:jc w:val="both"/>
        <w:rPr>
          <w:rFonts w:ascii="Times New Roman" w:eastAsia="Times New Roman" w:hAnsi="Times New Roman" w:cs="Times New Roman"/>
          <w:sz w:val="24"/>
          <w:szCs w:val="24"/>
        </w:rPr>
      </w:pPr>
      <w:r w:rsidRPr="00EB61FE">
        <w:rPr>
          <w:rFonts w:ascii="Times New Roman" w:eastAsia="Times New Roman" w:hAnsi="Times New Roman" w:cs="Times New Roman"/>
          <w:i/>
          <w:sz w:val="20"/>
          <w:szCs w:val="20"/>
        </w:rPr>
        <w:t>(įsakymo, kuriuo sudaryta komisija, data ir numeris)</w:t>
      </w:r>
      <w:r w:rsidRPr="00EB61FE">
        <w:rPr>
          <w:rFonts w:ascii="Times New Roman" w:eastAsia="Times New Roman" w:hAnsi="Times New Roman" w:cs="Times New Roman"/>
          <w:sz w:val="24"/>
          <w:szCs w:val="24"/>
        </w:rPr>
        <w:t xml:space="preserve"> </w:t>
      </w:r>
      <w:r w:rsidRPr="00EB61FE">
        <w:rPr>
          <w:rFonts w:ascii="Times New Roman" w:eastAsia="Times New Roman" w:hAnsi="Times New Roman" w:cs="Times New Roman"/>
          <w:sz w:val="24"/>
          <w:szCs w:val="24"/>
        </w:rPr>
        <w:tab/>
      </w:r>
      <w:r w:rsidRPr="00EB61FE">
        <w:rPr>
          <w:rFonts w:ascii="Times New Roman" w:eastAsia="Times New Roman" w:hAnsi="Times New Roman" w:cs="Times New Roman"/>
          <w:sz w:val="24"/>
          <w:szCs w:val="24"/>
        </w:rPr>
        <w:tab/>
      </w:r>
      <w:r w:rsidRPr="00EB61FE">
        <w:rPr>
          <w:rFonts w:ascii="Times New Roman" w:eastAsia="Times New Roman" w:hAnsi="Times New Roman" w:cs="Times New Roman"/>
          <w:sz w:val="24"/>
          <w:szCs w:val="24"/>
        </w:rPr>
        <w:tab/>
      </w:r>
      <w:r w:rsidRPr="00EB61FE">
        <w:rPr>
          <w:rFonts w:ascii="Times New Roman" w:eastAsia="Times New Roman" w:hAnsi="Times New Roman" w:cs="Times New Roman"/>
          <w:i/>
          <w:sz w:val="24"/>
          <w:szCs w:val="24"/>
        </w:rPr>
        <w:tab/>
      </w:r>
      <w:r w:rsidRPr="00EB61FE">
        <w:rPr>
          <w:rFonts w:ascii="Times New Roman" w:eastAsia="Times New Roman" w:hAnsi="Times New Roman" w:cs="Times New Roman"/>
          <w:i/>
          <w:sz w:val="24"/>
          <w:szCs w:val="24"/>
        </w:rPr>
        <w:tab/>
      </w:r>
      <w:r w:rsidRPr="00EB61FE">
        <w:rPr>
          <w:rFonts w:ascii="Times New Roman" w:eastAsia="Times New Roman" w:hAnsi="Times New Roman" w:cs="Times New Roman"/>
          <w:i/>
          <w:sz w:val="20"/>
          <w:szCs w:val="20"/>
        </w:rPr>
        <w:t>(data)</w:t>
      </w:r>
    </w:p>
    <w:p w14:paraId="3F25778A" w14:textId="77777777" w:rsidR="00EB61FE" w:rsidRPr="00EB61FE" w:rsidRDefault="00EB61FE" w:rsidP="00EB61FE">
      <w:pPr>
        <w:spacing w:after="0" w:line="360" w:lineRule="atLeast"/>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posėdžio pradžia _______________________, posėdžio pabaiga _____________________ .</w:t>
      </w:r>
    </w:p>
    <w:p w14:paraId="1B67C513" w14:textId="77777777" w:rsidR="00EB61FE" w:rsidRPr="00EB61FE" w:rsidRDefault="00EB61FE" w:rsidP="00EB61FE">
      <w:pPr>
        <w:spacing w:after="0" w:line="240" w:lineRule="auto"/>
        <w:ind w:left="1440" w:firstLine="720"/>
        <w:jc w:val="both"/>
        <w:rPr>
          <w:rFonts w:ascii="Times New Roman" w:eastAsia="Times New Roman" w:hAnsi="Times New Roman" w:cs="Times New Roman"/>
          <w:i/>
          <w:sz w:val="20"/>
          <w:szCs w:val="20"/>
        </w:rPr>
      </w:pPr>
      <w:r w:rsidRPr="00EB61FE">
        <w:rPr>
          <w:rFonts w:ascii="Times New Roman" w:eastAsia="Times New Roman" w:hAnsi="Times New Roman" w:cs="Times New Roman"/>
          <w:i/>
          <w:sz w:val="20"/>
          <w:szCs w:val="20"/>
        </w:rPr>
        <w:t xml:space="preserve">   (laikas)</w:t>
      </w:r>
      <w:r w:rsidRPr="00EB61FE">
        <w:rPr>
          <w:rFonts w:ascii="Times New Roman" w:eastAsia="Times New Roman" w:hAnsi="Times New Roman" w:cs="Times New Roman"/>
          <w:i/>
          <w:sz w:val="20"/>
          <w:szCs w:val="20"/>
        </w:rPr>
        <w:tab/>
      </w:r>
      <w:r w:rsidRPr="00EB61FE">
        <w:rPr>
          <w:rFonts w:ascii="Times New Roman" w:eastAsia="Times New Roman" w:hAnsi="Times New Roman" w:cs="Times New Roman"/>
          <w:i/>
          <w:sz w:val="20"/>
          <w:szCs w:val="20"/>
        </w:rPr>
        <w:tab/>
      </w:r>
      <w:r w:rsidRPr="00EB61FE">
        <w:rPr>
          <w:rFonts w:ascii="Times New Roman" w:eastAsia="Times New Roman" w:hAnsi="Times New Roman" w:cs="Times New Roman"/>
          <w:i/>
          <w:sz w:val="20"/>
          <w:szCs w:val="20"/>
        </w:rPr>
        <w:tab/>
        <w:t xml:space="preserve"> </w:t>
      </w:r>
      <w:r w:rsidRPr="00EB61FE">
        <w:rPr>
          <w:rFonts w:ascii="Times New Roman" w:eastAsia="Times New Roman" w:hAnsi="Times New Roman" w:cs="Times New Roman"/>
          <w:i/>
          <w:sz w:val="20"/>
          <w:szCs w:val="20"/>
        </w:rPr>
        <w:tab/>
      </w:r>
      <w:r w:rsidRPr="00EB61FE">
        <w:rPr>
          <w:rFonts w:ascii="Times New Roman" w:eastAsia="Times New Roman" w:hAnsi="Times New Roman" w:cs="Times New Roman"/>
          <w:i/>
          <w:sz w:val="20"/>
          <w:szCs w:val="20"/>
        </w:rPr>
        <w:tab/>
      </w:r>
      <w:r w:rsidRPr="00EB61FE">
        <w:rPr>
          <w:rFonts w:ascii="Times New Roman" w:eastAsia="Times New Roman" w:hAnsi="Times New Roman" w:cs="Times New Roman"/>
          <w:i/>
          <w:sz w:val="20"/>
          <w:szCs w:val="20"/>
        </w:rPr>
        <w:tab/>
        <w:t>(laikas)</w:t>
      </w:r>
    </w:p>
    <w:p w14:paraId="77001881" w14:textId="77777777" w:rsidR="00EB61FE" w:rsidRPr="00EB61FE" w:rsidRDefault="00EB61FE" w:rsidP="00EB61FE">
      <w:pPr>
        <w:spacing w:after="0" w:line="240" w:lineRule="auto"/>
        <w:ind w:firstLine="312"/>
        <w:jc w:val="both"/>
        <w:rPr>
          <w:rFonts w:ascii="Times New Roman" w:eastAsia="Times New Roman" w:hAnsi="Times New Roman" w:cs="Times New Roman"/>
          <w:sz w:val="24"/>
          <w:szCs w:val="24"/>
        </w:rPr>
      </w:pPr>
    </w:p>
    <w:p w14:paraId="59B90C51" w14:textId="77777777" w:rsidR="00EB61FE" w:rsidRPr="00EB61FE" w:rsidRDefault="00EB61FE" w:rsidP="00EB61FE">
      <w:pPr>
        <w:spacing w:after="0" w:line="360" w:lineRule="atLeast"/>
        <w:ind w:firstLine="709"/>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Komisijos pirmininkas __________________________</w:t>
      </w:r>
    </w:p>
    <w:p w14:paraId="2B1A5838" w14:textId="77777777" w:rsidR="00EB61FE" w:rsidRPr="00EB61FE" w:rsidRDefault="00EB61FE" w:rsidP="00EB61FE">
      <w:pPr>
        <w:spacing w:after="0" w:line="360" w:lineRule="atLeast"/>
        <w:ind w:firstLine="709"/>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Komisijos sekretorius ___________________________</w:t>
      </w:r>
    </w:p>
    <w:p w14:paraId="2CB71930" w14:textId="77777777" w:rsidR="00EB61FE" w:rsidRPr="00EB61FE" w:rsidRDefault="00EB61FE" w:rsidP="00EB61FE">
      <w:pPr>
        <w:spacing w:after="0" w:line="360" w:lineRule="atLeast"/>
        <w:ind w:firstLine="709"/>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Komisijos nariai: _______________________________</w:t>
      </w:r>
    </w:p>
    <w:p w14:paraId="074E0CCD" w14:textId="77777777" w:rsidR="00EB61FE" w:rsidRPr="00EB61FE" w:rsidRDefault="00EB61FE" w:rsidP="00EB61FE">
      <w:pPr>
        <w:spacing w:after="0" w:line="360" w:lineRule="atLeast"/>
        <w:ind w:firstLine="709"/>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 xml:space="preserve">                             _______________________________ </w:t>
      </w:r>
    </w:p>
    <w:p w14:paraId="584DB717" w14:textId="77777777" w:rsidR="00EB61FE" w:rsidRPr="00EB61FE" w:rsidRDefault="00EB61FE" w:rsidP="00EB61FE">
      <w:pPr>
        <w:spacing w:after="0" w:line="360" w:lineRule="atLeast"/>
        <w:ind w:firstLine="709"/>
        <w:jc w:val="both"/>
        <w:rPr>
          <w:rFonts w:ascii="Times New Roman" w:eastAsia="Times New Roman" w:hAnsi="Times New Roman" w:cs="Times New Roman"/>
          <w:sz w:val="24"/>
          <w:szCs w:val="24"/>
        </w:rPr>
      </w:pPr>
    </w:p>
    <w:p w14:paraId="3875C40C" w14:textId="77777777" w:rsidR="00EB61FE" w:rsidRPr="00EB61FE" w:rsidRDefault="00EB61FE" w:rsidP="00EB61FE">
      <w:pPr>
        <w:spacing w:after="0" w:line="360" w:lineRule="atLeast"/>
        <w:ind w:firstLine="709"/>
        <w:jc w:val="both"/>
        <w:rPr>
          <w:rFonts w:ascii="Times New Roman" w:eastAsia="Times New Roman" w:hAnsi="Times New Roman" w:cs="Times New Roman"/>
          <w:sz w:val="24"/>
          <w:szCs w:val="24"/>
        </w:rPr>
      </w:pPr>
    </w:p>
    <w:p w14:paraId="18EEE045" w14:textId="77777777" w:rsidR="00EB61FE" w:rsidRPr="00EB61FE" w:rsidRDefault="00EB61FE" w:rsidP="00EB61FE">
      <w:pPr>
        <w:spacing w:after="0" w:line="360" w:lineRule="atLeast"/>
        <w:ind w:firstLine="709"/>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Pareigų, kurias eiti skelbiamas konkursas, pavadinimas: ________________________________________________________________________________</w:t>
      </w:r>
    </w:p>
    <w:p w14:paraId="1F1E7DBA" w14:textId="77777777" w:rsidR="00EB61FE" w:rsidRPr="00EB61FE" w:rsidRDefault="00EB61FE" w:rsidP="00EB61FE">
      <w:pPr>
        <w:spacing w:after="0" w:line="360" w:lineRule="atLeast"/>
        <w:ind w:firstLine="709"/>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 xml:space="preserve">Pretendentai: </w:t>
      </w:r>
    </w:p>
    <w:p w14:paraId="6FCA070F" w14:textId="77777777" w:rsidR="00EB61FE" w:rsidRPr="00EB61FE" w:rsidRDefault="00EB61FE" w:rsidP="00EB61FE">
      <w:pPr>
        <w:spacing w:after="0" w:line="360" w:lineRule="atLeast"/>
        <w:ind w:firstLine="709"/>
        <w:jc w:val="both"/>
        <w:rPr>
          <w:rFonts w:ascii="Times New Roman" w:eastAsia="Times New Roman" w:hAnsi="Times New Roman" w:cs="Times New Roman"/>
          <w:sz w:val="24"/>
          <w:szCs w:val="24"/>
          <w:u w:val="single"/>
        </w:rPr>
      </w:pPr>
    </w:p>
    <w:p w14:paraId="347DB705"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55E31C4C"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04C17584"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0CC5FDA2"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229FD791"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691D937D"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2EB01CFF"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35551C68"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1D2F9D59"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46B41175"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050EA334"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1D97B25F"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5FA2ADFE"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7EF9CE0C"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p>
    <w:p w14:paraId="5062AE53" w14:textId="77777777" w:rsidR="00EB61FE" w:rsidRPr="00EB61FE" w:rsidRDefault="00EB61FE" w:rsidP="00EB61FE">
      <w:pPr>
        <w:rPr>
          <w:rFonts w:ascii="Times New Roman" w:eastAsia="Times New Roman" w:hAnsi="Times New Roman" w:cs="Times New Roman"/>
          <w:sz w:val="24"/>
          <w:szCs w:val="24"/>
        </w:rPr>
      </w:pPr>
    </w:p>
    <w:p w14:paraId="74C68BAD" w14:textId="77777777" w:rsidR="00EB61FE" w:rsidRPr="00EB61FE" w:rsidRDefault="00EB61FE" w:rsidP="00EB61FE">
      <w:pPr>
        <w:tabs>
          <w:tab w:val="left" w:pos="3969"/>
        </w:tabs>
        <w:spacing w:after="0" w:line="240" w:lineRule="auto"/>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PRETENDENTŲ VERTINIMO LENTELĖ</w:t>
      </w:r>
    </w:p>
    <w:p w14:paraId="7FE970C4" w14:textId="77777777" w:rsidR="00EB61FE" w:rsidRPr="00EB61FE" w:rsidRDefault="00EB61FE" w:rsidP="00EB61FE">
      <w:pPr>
        <w:spacing w:after="0" w:line="240" w:lineRule="auto"/>
        <w:jc w:val="center"/>
        <w:rPr>
          <w:rFonts w:ascii="Times New Roman" w:eastAsia="Times New Roman" w:hAnsi="Times New Roman" w:cs="Times New Roman"/>
          <w:sz w:val="24"/>
          <w:szCs w:val="24"/>
          <w:u w:val="single"/>
        </w:rPr>
      </w:pPr>
    </w:p>
    <w:tbl>
      <w:tblPr>
        <w:tblW w:w="97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2746"/>
        <w:gridCol w:w="518"/>
        <w:gridCol w:w="519"/>
        <w:gridCol w:w="519"/>
        <w:gridCol w:w="518"/>
        <w:gridCol w:w="519"/>
        <w:gridCol w:w="519"/>
        <w:gridCol w:w="518"/>
        <w:gridCol w:w="519"/>
        <w:gridCol w:w="519"/>
        <w:gridCol w:w="518"/>
        <w:gridCol w:w="519"/>
        <w:gridCol w:w="521"/>
      </w:tblGrid>
      <w:tr w:rsidR="00EB61FE" w:rsidRPr="00EB61FE" w14:paraId="31B2CC6E" w14:textId="77777777" w:rsidTr="0040356F">
        <w:trPr>
          <w:cantSplit/>
          <w:trHeight w:val="482"/>
        </w:trPr>
        <w:tc>
          <w:tcPr>
            <w:tcW w:w="732" w:type="dxa"/>
            <w:vMerge w:val="restart"/>
            <w:vAlign w:val="center"/>
          </w:tcPr>
          <w:p w14:paraId="39981866"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Eil. Nr.</w:t>
            </w:r>
          </w:p>
        </w:tc>
        <w:tc>
          <w:tcPr>
            <w:tcW w:w="2746" w:type="dxa"/>
            <w:vMerge w:val="restart"/>
            <w:vAlign w:val="center"/>
          </w:tcPr>
          <w:p w14:paraId="1AECCB03"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p w14:paraId="0934F049"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Pretendento vardas ir pavardė</w:t>
            </w:r>
          </w:p>
          <w:p w14:paraId="4EF2CADA"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6226" w:type="dxa"/>
            <w:gridSpan w:val="12"/>
            <w:vAlign w:val="center"/>
          </w:tcPr>
          <w:p w14:paraId="535CFF16" w14:textId="77777777" w:rsidR="00EB61FE" w:rsidRPr="00EB61FE" w:rsidRDefault="00EB61FE" w:rsidP="00EB61FE">
            <w:pPr>
              <w:tabs>
                <w:tab w:val="left" w:pos="3969"/>
              </w:tabs>
              <w:spacing w:before="60" w:after="60" w:line="240" w:lineRule="auto"/>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Komisijos nariai</w:t>
            </w:r>
          </w:p>
        </w:tc>
      </w:tr>
      <w:tr w:rsidR="00EB61FE" w:rsidRPr="00EB61FE" w14:paraId="00C63381" w14:textId="77777777" w:rsidTr="0040356F">
        <w:trPr>
          <w:cantSplit/>
          <w:trHeight w:val="990"/>
        </w:trPr>
        <w:tc>
          <w:tcPr>
            <w:tcW w:w="732" w:type="dxa"/>
            <w:vMerge/>
          </w:tcPr>
          <w:p w14:paraId="33595ED8"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2746" w:type="dxa"/>
            <w:vMerge/>
          </w:tcPr>
          <w:p w14:paraId="069857DE"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1037" w:type="dxa"/>
            <w:gridSpan w:val="2"/>
            <w:textDirection w:val="btLr"/>
          </w:tcPr>
          <w:p w14:paraId="1D6F997F"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rPr>
            </w:pPr>
          </w:p>
        </w:tc>
        <w:tc>
          <w:tcPr>
            <w:tcW w:w="1037" w:type="dxa"/>
            <w:gridSpan w:val="2"/>
            <w:textDirection w:val="btLr"/>
          </w:tcPr>
          <w:p w14:paraId="5D60594D"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rPr>
            </w:pPr>
          </w:p>
        </w:tc>
        <w:tc>
          <w:tcPr>
            <w:tcW w:w="1038" w:type="dxa"/>
            <w:gridSpan w:val="2"/>
            <w:textDirection w:val="btLr"/>
          </w:tcPr>
          <w:p w14:paraId="544ED9B4"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rPr>
            </w:pPr>
          </w:p>
        </w:tc>
        <w:tc>
          <w:tcPr>
            <w:tcW w:w="1037" w:type="dxa"/>
            <w:gridSpan w:val="2"/>
            <w:textDirection w:val="btLr"/>
          </w:tcPr>
          <w:p w14:paraId="7002BC75"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rPr>
            </w:pPr>
          </w:p>
        </w:tc>
        <w:tc>
          <w:tcPr>
            <w:tcW w:w="1037" w:type="dxa"/>
            <w:gridSpan w:val="2"/>
            <w:textDirection w:val="btLr"/>
          </w:tcPr>
          <w:p w14:paraId="3404CE30"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rPr>
            </w:pPr>
          </w:p>
        </w:tc>
        <w:tc>
          <w:tcPr>
            <w:tcW w:w="1040" w:type="dxa"/>
            <w:gridSpan w:val="2"/>
            <w:textDirection w:val="btLr"/>
          </w:tcPr>
          <w:p w14:paraId="3766E0AE"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rPr>
            </w:pPr>
          </w:p>
        </w:tc>
      </w:tr>
      <w:tr w:rsidR="00EB61FE" w:rsidRPr="00EB61FE" w14:paraId="12E770C9" w14:textId="77777777" w:rsidTr="0040356F">
        <w:trPr>
          <w:cantSplit/>
          <w:trHeight w:val="3121"/>
        </w:trPr>
        <w:tc>
          <w:tcPr>
            <w:tcW w:w="732" w:type="dxa"/>
            <w:vMerge/>
          </w:tcPr>
          <w:p w14:paraId="4EB2897E"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2746" w:type="dxa"/>
            <w:vMerge/>
          </w:tcPr>
          <w:p w14:paraId="3251985E"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8" w:type="dxa"/>
            <w:textDirection w:val="btLr"/>
          </w:tcPr>
          <w:p w14:paraId="7F4F1B2C"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0"/>
                <w:szCs w:val="20"/>
              </w:rPr>
            </w:pPr>
            <w:r w:rsidRPr="00EB61FE">
              <w:rPr>
                <w:rFonts w:ascii="Times New Roman" w:eastAsia="Times New Roman" w:hAnsi="Times New Roman" w:cs="Times New Roman"/>
                <w:sz w:val="20"/>
                <w:szCs w:val="20"/>
              </w:rPr>
              <w:t>Testo žodžiu įvertinimas</w:t>
            </w:r>
          </w:p>
        </w:tc>
        <w:tc>
          <w:tcPr>
            <w:tcW w:w="519" w:type="dxa"/>
            <w:textDirection w:val="btLr"/>
          </w:tcPr>
          <w:p w14:paraId="18D25CB3"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4"/>
                <w:szCs w:val="24"/>
              </w:rPr>
            </w:pPr>
            <w:proofErr w:type="spellStart"/>
            <w:r w:rsidRPr="00EB61FE">
              <w:rPr>
                <w:rFonts w:ascii="Times New Roman" w:eastAsia="Times New Roman" w:hAnsi="Times New Roman" w:cs="Times New Roman"/>
                <w:sz w:val="20"/>
                <w:szCs w:val="20"/>
              </w:rPr>
              <w:t>Papild</w:t>
            </w:r>
            <w:proofErr w:type="spellEnd"/>
            <w:r w:rsidRPr="00EB61FE">
              <w:rPr>
                <w:rFonts w:ascii="Times New Roman" w:eastAsia="Times New Roman" w:hAnsi="Times New Roman" w:cs="Times New Roman"/>
                <w:sz w:val="20"/>
                <w:szCs w:val="20"/>
              </w:rPr>
              <w:t>. kompetencijos</w:t>
            </w:r>
            <w:r w:rsidRPr="00EB61FE">
              <w:rPr>
                <w:rFonts w:ascii="Times New Roman" w:eastAsia="Times New Roman" w:hAnsi="Times New Roman" w:cs="Times New Roman"/>
                <w:sz w:val="24"/>
                <w:szCs w:val="24"/>
              </w:rPr>
              <w:t xml:space="preserve"> </w:t>
            </w:r>
            <w:r w:rsidRPr="00EB61FE">
              <w:rPr>
                <w:rFonts w:ascii="Times New Roman" w:eastAsia="Times New Roman" w:hAnsi="Times New Roman" w:cs="Times New Roman"/>
                <w:sz w:val="20"/>
                <w:szCs w:val="20"/>
              </w:rPr>
              <w:t>vertinimas</w:t>
            </w:r>
          </w:p>
        </w:tc>
        <w:tc>
          <w:tcPr>
            <w:tcW w:w="519" w:type="dxa"/>
            <w:textDirection w:val="btLr"/>
          </w:tcPr>
          <w:p w14:paraId="593B004A"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4"/>
                <w:szCs w:val="24"/>
              </w:rPr>
            </w:pPr>
            <w:r w:rsidRPr="00EB61FE">
              <w:rPr>
                <w:rFonts w:ascii="Times New Roman" w:eastAsia="Times New Roman" w:hAnsi="Times New Roman" w:cs="Times New Roman"/>
                <w:sz w:val="20"/>
                <w:szCs w:val="20"/>
              </w:rPr>
              <w:t>Testo žodžiu įvertinimas</w:t>
            </w:r>
          </w:p>
        </w:tc>
        <w:tc>
          <w:tcPr>
            <w:tcW w:w="518" w:type="dxa"/>
            <w:textDirection w:val="btLr"/>
          </w:tcPr>
          <w:p w14:paraId="4786F8BD"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4"/>
                <w:szCs w:val="24"/>
              </w:rPr>
            </w:pPr>
            <w:proofErr w:type="spellStart"/>
            <w:r w:rsidRPr="00EB61FE">
              <w:rPr>
                <w:rFonts w:ascii="Times New Roman" w:eastAsia="Times New Roman" w:hAnsi="Times New Roman" w:cs="Times New Roman"/>
                <w:sz w:val="20"/>
                <w:szCs w:val="20"/>
              </w:rPr>
              <w:t>Papild</w:t>
            </w:r>
            <w:proofErr w:type="spellEnd"/>
            <w:r w:rsidRPr="00EB61FE">
              <w:rPr>
                <w:rFonts w:ascii="Times New Roman" w:eastAsia="Times New Roman" w:hAnsi="Times New Roman" w:cs="Times New Roman"/>
                <w:sz w:val="20"/>
                <w:szCs w:val="20"/>
              </w:rPr>
              <w:t>. kompetencijos</w:t>
            </w:r>
            <w:r w:rsidRPr="00EB61FE">
              <w:rPr>
                <w:rFonts w:ascii="Times New Roman" w:eastAsia="Times New Roman" w:hAnsi="Times New Roman" w:cs="Times New Roman"/>
                <w:sz w:val="24"/>
                <w:szCs w:val="24"/>
              </w:rPr>
              <w:t xml:space="preserve"> </w:t>
            </w:r>
            <w:r w:rsidRPr="00EB61FE">
              <w:rPr>
                <w:rFonts w:ascii="Times New Roman" w:eastAsia="Times New Roman" w:hAnsi="Times New Roman" w:cs="Times New Roman"/>
                <w:sz w:val="20"/>
                <w:szCs w:val="20"/>
              </w:rPr>
              <w:t>vertinimas</w:t>
            </w:r>
          </w:p>
        </w:tc>
        <w:tc>
          <w:tcPr>
            <w:tcW w:w="519" w:type="dxa"/>
            <w:textDirection w:val="btLr"/>
          </w:tcPr>
          <w:p w14:paraId="20014D0B"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4"/>
                <w:szCs w:val="24"/>
              </w:rPr>
            </w:pPr>
            <w:r w:rsidRPr="00EB61FE">
              <w:rPr>
                <w:rFonts w:ascii="Times New Roman" w:eastAsia="Times New Roman" w:hAnsi="Times New Roman" w:cs="Times New Roman"/>
                <w:sz w:val="20"/>
                <w:szCs w:val="20"/>
              </w:rPr>
              <w:t>Testo žodžiu įvertinimas</w:t>
            </w:r>
          </w:p>
        </w:tc>
        <w:tc>
          <w:tcPr>
            <w:tcW w:w="519" w:type="dxa"/>
            <w:textDirection w:val="btLr"/>
          </w:tcPr>
          <w:p w14:paraId="6CF5656D"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4"/>
                <w:szCs w:val="24"/>
              </w:rPr>
            </w:pPr>
            <w:proofErr w:type="spellStart"/>
            <w:r w:rsidRPr="00EB61FE">
              <w:rPr>
                <w:rFonts w:ascii="Times New Roman" w:eastAsia="Times New Roman" w:hAnsi="Times New Roman" w:cs="Times New Roman"/>
                <w:sz w:val="20"/>
                <w:szCs w:val="20"/>
              </w:rPr>
              <w:t>Papild</w:t>
            </w:r>
            <w:proofErr w:type="spellEnd"/>
            <w:r w:rsidRPr="00EB61FE">
              <w:rPr>
                <w:rFonts w:ascii="Times New Roman" w:eastAsia="Times New Roman" w:hAnsi="Times New Roman" w:cs="Times New Roman"/>
                <w:sz w:val="20"/>
                <w:szCs w:val="20"/>
              </w:rPr>
              <w:t>. kompetencijos</w:t>
            </w:r>
            <w:r w:rsidRPr="00EB61FE">
              <w:rPr>
                <w:rFonts w:ascii="Times New Roman" w:eastAsia="Times New Roman" w:hAnsi="Times New Roman" w:cs="Times New Roman"/>
                <w:sz w:val="24"/>
                <w:szCs w:val="24"/>
              </w:rPr>
              <w:t xml:space="preserve"> </w:t>
            </w:r>
            <w:r w:rsidRPr="00EB61FE">
              <w:rPr>
                <w:rFonts w:ascii="Times New Roman" w:eastAsia="Times New Roman" w:hAnsi="Times New Roman" w:cs="Times New Roman"/>
                <w:sz w:val="20"/>
                <w:szCs w:val="20"/>
              </w:rPr>
              <w:t>vertinimas</w:t>
            </w:r>
          </w:p>
        </w:tc>
        <w:tc>
          <w:tcPr>
            <w:tcW w:w="518" w:type="dxa"/>
            <w:textDirection w:val="btLr"/>
          </w:tcPr>
          <w:p w14:paraId="1D40FCE9"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4"/>
                <w:szCs w:val="24"/>
              </w:rPr>
            </w:pPr>
            <w:r w:rsidRPr="00EB61FE">
              <w:rPr>
                <w:rFonts w:ascii="Times New Roman" w:eastAsia="Times New Roman" w:hAnsi="Times New Roman" w:cs="Times New Roman"/>
                <w:sz w:val="20"/>
                <w:szCs w:val="20"/>
              </w:rPr>
              <w:t>Testo žodžiu įvertinimas</w:t>
            </w:r>
          </w:p>
        </w:tc>
        <w:tc>
          <w:tcPr>
            <w:tcW w:w="519" w:type="dxa"/>
            <w:textDirection w:val="btLr"/>
          </w:tcPr>
          <w:p w14:paraId="6133494A"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4"/>
                <w:szCs w:val="24"/>
              </w:rPr>
            </w:pPr>
            <w:proofErr w:type="spellStart"/>
            <w:r w:rsidRPr="00EB61FE">
              <w:rPr>
                <w:rFonts w:ascii="Times New Roman" w:eastAsia="Times New Roman" w:hAnsi="Times New Roman" w:cs="Times New Roman"/>
                <w:sz w:val="20"/>
                <w:szCs w:val="20"/>
              </w:rPr>
              <w:t>Papild</w:t>
            </w:r>
            <w:proofErr w:type="spellEnd"/>
            <w:r w:rsidRPr="00EB61FE">
              <w:rPr>
                <w:rFonts w:ascii="Times New Roman" w:eastAsia="Times New Roman" w:hAnsi="Times New Roman" w:cs="Times New Roman"/>
                <w:sz w:val="20"/>
                <w:szCs w:val="20"/>
              </w:rPr>
              <w:t>. kompetencijos</w:t>
            </w:r>
            <w:r w:rsidRPr="00EB61FE">
              <w:rPr>
                <w:rFonts w:ascii="Times New Roman" w:eastAsia="Times New Roman" w:hAnsi="Times New Roman" w:cs="Times New Roman"/>
                <w:sz w:val="24"/>
                <w:szCs w:val="24"/>
              </w:rPr>
              <w:t xml:space="preserve"> </w:t>
            </w:r>
            <w:r w:rsidRPr="00EB61FE">
              <w:rPr>
                <w:rFonts w:ascii="Times New Roman" w:eastAsia="Times New Roman" w:hAnsi="Times New Roman" w:cs="Times New Roman"/>
                <w:sz w:val="20"/>
                <w:szCs w:val="20"/>
              </w:rPr>
              <w:t>vertinimas</w:t>
            </w:r>
          </w:p>
        </w:tc>
        <w:tc>
          <w:tcPr>
            <w:tcW w:w="519" w:type="dxa"/>
            <w:textDirection w:val="btLr"/>
          </w:tcPr>
          <w:p w14:paraId="078F8323"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4"/>
                <w:szCs w:val="24"/>
              </w:rPr>
            </w:pPr>
            <w:r w:rsidRPr="00EB61FE">
              <w:rPr>
                <w:rFonts w:ascii="Times New Roman" w:eastAsia="Times New Roman" w:hAnsi="Times New Roman" w:cs="Times New Roman"/>
                <w:sz w:val="20"/>
                <w:szCs w:val="20"/>
              </w:rPr>
              <w:t>Testo žodžiu įvertinimas</w:t>
            </w:r>
          </w:p>
        </w:tc>
        <w:tc>
          <w:tcPr>
            <w:tcW w:w="518" w:type="dxa"/>
            <w:textDirection w:val="btLr"/>
          </w:tcPr>
          <w:p w14:paraId="27A694BB"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4"/>
                <w:szCs w:val="24"/>
              </w:rPr>
            </w:pPr>
            <w:proofErr w:type="spellStart"/>
            <w:r w:rsidRPr="00EB61FE">
              <w:rPr>
                <w:rFonts w:ascii="Times New Roman" w:eastAsia="Times New Roman" w:hAnsi="Times New Roman" w:cs="Times New Roman"/>
                <w:sz w:val="20"/>
                <w:szCs w:val="20"/>
              </w:rPr>
              <w:t>Papild</w:t>
            </w:r>
            <w:proofErr w:type="spellEnd"/>
            <w:r w:rsidRPr="00EB61FE">
              <w:rPr>
                <w:rFonts w:ascii="Times New Roman" w:eastAsia="Times New Roman" w:hAnsi="Times New Roman" w:cs="Times New Roman"/>
                <w:sz w:val="20"/>
                <w:szCs w:val="20"/>
              </w:rPr>
              <w:t>. kompetencijos</w:t>
            </w:r>
            <w:r w:rsidRPr="00EB61FE">
              <w:rPr>
                <w:rFonts w:ascii="Times New Roman" w:eastAsia="Times New Roman" w:hAnsi="Times New Roman" w:cs="Times New Roman"/>
                <w:sz w:val="24"/>
                <w:szCs w:val="24"/>
              </w:rPr>
              <w:t xml:space="preserve"> </w:t>
            </w:r>
            <w:r w:rsidRPr="00EB61FE">
              <w:rPr>
                <w:rFonts w:ascii="Times New Roman" w:eastAsia="Times New Roman" w:hAnsi="Times New Roman" w:cs="Times New Roman"/>
                <w:sz w:val="20"/>
                <w:szCs w:val="20"/>
              </w:rPr>
              <w:t>vertinimas</w:t>
            </w:r>
          </w:p>
        </w:tc>
        <w:tc>
          <w:tcPr>
            <w:tcW w:w="519" w:type="dxa"/>
            <w:textDirection w:val="btLr"/>
          </w:tcPr>
          <w:p w14:paraId="3CA49A8F"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4"/>
                <w:szCs w:val="24"/>
              </w:rPr>
            </w:pPr>
            <w:r w:rsidRPr="00EB61FE">
              <w:rPr>
                <w:rFonts w:ascii="Times New Roman" w:eastAsia="Times New Roman" w:hAnsi="Times New Roman" w:cs="Times New Roman"/>
                <w:sz w:val="20"/>
                <w:szCs w:val="20"/>
              </w:rPr>
              <w:t>Testo žodžiu įvertinimas</w:t>
            </w:r>
          </w:p>
        </w:tc>
        <w:tc>
          <w:tcPr>
            <w:tcW w:w="521" w:type="dxa"/>
            <w:textDirection w:val="btLr"/>
          </w:tcPr>
          <w:p w14:paraId="11CA2483" w14:textId="77777777" w:rsidR="00EB61FE" w:rsidRPr="00EB61FE" w:rsidRDefault="00EB61FE" w:rsidP="00EB61FE">
            <w:pPr>
              <w:tabs>
                <w:tab w:val="left" w:pos="3969"/>
              </w:tabs>
              <w:spacing w:before="60" w:after="60" w:line="240" w:lineRule="auto"/>
              <w:ind w:left="113" w:right="113"/>
              <w:rPr>
                <w:rFonts w:ascii="Times New Roman" w:eastAsia="Times New Roman" w:hAnsi="Times New Roman" w:cs="Times New Roman"/>
                <w:sz w:val="24"/>
                <w:szCs w:val="24"/>
              </w:rPr>
            </w:pPr>
            <w:proofErr w:type="spellStart"/>
            <w:r w:rsidRPr="00EB61FE">
              <w:rPr>
                <w:rFonts w:ascii="Times New Roman" w:eastAsia="Times New Roman" w:hAnsi="Times New Roman" w:cs="Times New Roman"/>
                <w:sz w:val="20"/>
                <w:szCs w:val="20"/>
              </w:rPr>
              <w:t>Papild</w:t>
            </w:r>
            <w:proofErr w:type="spellEnd"/>
            <w:r w:rsidRPr="00EB61FE">
              <w:rPr>
                <w:rFonts w:ascii="Times New Roman" w:eastAsia="Times New Roman" w:hAnsi="Times New Roman" w:cs="Times New Roman"/>
                <w:sz w:val="20"/>
                <w:szCs w:val="20"/>
              </w:rPr>
              <w:t>. kompetencijos</w:t>
            </w:r>
            <w:r w:rsidRPr="00EB61FE">
              <w:rPr>
                <w:rFonts w:ascii="Times New Roman" w:eastAsia="Times New Roman" w:hAnsi="Times New Roman" w:cs="Times New Roman"/>
                <w:sz w:val="24"/>
                <w:szCs w:val="24"/>
              </w:rPr>
              <w:t xml:space="preserve"> </w:t>
            </w:r>
            <w:r w:rsidRPr="00EB61FE">
              <w:rPr>
                <w:rFonts w:ascii="Times New Roman" w:eastAsia="Times New Roman" w:hAnsi="Times New Roman" w:cs="Times New Roman"/>
                <w:sz w:val="20"/>
                <w:szCs w:val="20"/>
              </w:rPr>
              <w:t>vertinimas</w:t>
            </w:r>
          </w:p>
        </w:tc>
      </w:tr>
      <w:tr w:rsidR="00EB61FE" w:rsidRPr="00EB61FE" w14:paraId="4E976275" w14:textId="77777777" w:rsidTr="0040356F">
        <w:trPr>
          <w:cantSplit/>
          <w:trHeight w:val="565"/>
        </w:trPr>
        <w:tc>
          <w:tcPr>
            <w:tcW w:w="732" w:type="dxa"/>
          </w:tcPr>
          <w:p w14:paraId="53DE9587"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2746" w:type="dxa"/>
          </w:tcPr>
          <w:p w14:paraId="1D1B32F6"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8" w:type="dxa"/>
          </w:tcPr>
          <w:p w14:paraId="377ED5D1"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17DD9396"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2A73A11C"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8" w:type="dxa"/>
          </w:tcPr>
          <w:p w14:paraId="30F86AD1"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45269DE1"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7583A54A"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8" w:type="dxa"/>
          </w:tcPr>
          <w:p w14:paraId="5668FEF1"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15095585"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22228D5C"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8" w:type="dxa"/>
          </w:tcPr>
          <w:p w14:paraId="2295C52F"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66BA6FD8"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21" w:type="dxa"/>
          </w:tcPr>
          <w:p w14:paraId="19618E28"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r>
      <w:tr w:rsidR="00EB61FE" w:rsidRPr="00EB61FE" w14:paraId="58C29274" w14:textId="77777777" w:rsidTr="0040356F">
        <w:trPr>
          <w:cantSplit/>
          <w:trHeight w:val="565"/>
        </w:trPr>
        <w:tc>
          <w:tcPr>
            <w:tcW w:w="732" w:type="dxa"/>
          </w:tcPr>
          <w:p w14:paraId="20A8F8C0"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2746" w:type="dxa"/>
          </w:tcPr>
          <w:p w14:paraId="0D5B93DA"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8" w:type="dxa"/>
          </w:tcPr>
          <w:p w14:paraId="0D43CB38"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7CD7DF95"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00A958D5"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8" w:type="dxa"/>
          </w:tcPr>
          <w:p w14:paraId="7BC1A709"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4F32054C"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4D0211BF"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8" w:type="dxa"/>
          </w:tcPr>
          <w:p w14:paraId="636F9DC2"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4C03FF5B"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506824C4"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8" w:type="dxa"/>
          </w:tcPr>
          <w:p w14:paraId="465763D2"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19" w:type="dxa"/>
          </w:tcPr>
          <w:p w14:paraId="219D495B"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c>
          <w:tcPr>
            <w:tcW w:w="521" w:type="dxa"/>
          </w:tcPr>
          <w:p w14:paraId="2A13E846" w14:textId="77777777" w:rsidR="00EB61FE" w:rsidRPr="00EB61FE" w:rsidRDefault="00EB61FE" w:rsidP="00EB61FE">
            <w:pPr>
              <w:tabs>
                <w:tab w:val="left" w:pos="3969"/>
              </w:tabs>
              <w:spacing w:before="60" w:after="60" w:line="240" w:lineRule="auto"/>
              <w:rPr>
                <w:rFonts w:ascii="Times New Roman" w:eastAsia="Times New Roman" w:hAnsi="Times New Roman" w:cs="Times New Roman"/>
                <w:sz w:val="24"/>
                <w:szCs w:val="24"/>
              </w:rPr>
            </w:pPr>
          </w:p>
        </w:tc>
      </w:tr>
    </w:tbl>
    <w:p w14:paraId="3B7961DB" w14:textId="77777777" w:rsidR="00EB61FE" w:rsidRPr="00EB61FE" w:rsidRDefault="00EB61FE" w:rsidP="00EB61FE">
      <w:pPr>
        <w:spacing w:after="0" w:line="240" w:lineRule="auto"/>
        <w:jc w:val="center"/>
        <w:rPr>
          <w:rFonts w:ascii="Times New Roman" w:eastAsia="Times New Roman" w:hAnsi="Times New Roman" w:cs="Times New Roman"/>
          <w:sz w:val="24"/>
          <w:szCs w:val="24"/>
          <w:u w:val="single"/>
        </w:rPr>
      </w:pPr>
    </w:p>
    <w:p w14:paraId="54FD3B99" w14:textId="77777777" w:rsidR="00EB61FE" w:rsidRPr="00EB61FE" w:rsidRDefault="00EB61FE" w:rsidP="00EB61FE">
      <w:pPr>
        <w:spacing w:after="0" w:line="240" w:lineRule="auto"/>
        <w:jc w:val="center"/>
        <w:rPr>
          <w:rFonts w:ascii="Times New Roman" w:eastAsia="Times New Roman" w:hAnsi="Times New Roman" w:cs="Times New Roman"/>
          <w:sz w:val="24"/>
          <w:szCs w:val="24"/>
          <w:u w:val="single"/>
        </w:rPr>
      </w:pPr>
    </w:p>
    <w:p w14:paraId="11E43021"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Pretendentai, kuriems neleista dalyvauti konkurse, nes nepateikė asmens tapatybę patvirtinančio dokumento_______________________________________________________________________</w:t>
      </w:r>
    </w:p>
    <w:p w14:paraId="7A1729C4" w14:textId="77777777" w:rsidR="00EB61FE" w:rsidRPr="00EB61FE" w:rsidRDefault="00EB61FE" w:rsidP="00EB61FE">
      <w:pPr>
        <w:spacing w:after="0" w:line="360" w:lineRule="atLeast"/>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Komisijos sprendimas dėl konkurso laimėtojo (balsų dauguma arba bendru sutarimu*) __________</w:t>
      </w:r>
    </w:p>
    <w:p w14:paraId="65AA44DA" w14:textId="77777777" w:rsidR="00EB61FE" w:rsidRPr="00EB61FE" w:rsidRDefault="00EB61FE" w:rsidP="00EB61FE">
      <w:pPr>
        <w:spacing w:after="0" w:line="240" w:lineRule="auto"/>
        <w:rPr>
          <w:rFonts w:ascii="Times New Roman" w:eastAsia="Times New Roman" w:hAnsi="Times New Roman" w:cs="Times New Roman"/>
          <w:i/>
          <w:sz w:val="20"/>
          <w:szCs w:val="20"/>
        </w:rPr>
      </w:pPr>
      <w:r w:rsidRPr="00EB61FE">
        <w:rPr>
          <w:rFonts w:ascii="Times New Roman" w:eastAsia="Times New Roman" w:hAnsi="Times New Roman" w:cs="Times New Roman"/>
          <w:sz w:val="20"/>
          <w:szCs w:val="20"/>
        </w:rPr>
        <w:tab/>
      </w:r>
      <w:r w:rsidRPr="00EB61FE">
        <w:rPr>
          <w:rFonts w:ascii="Times New Roman" w:eastAsia="Times New Roman" w:hAnsi="Times New Roman" w:cs="Times New Roman"/>
          <w:sz w:val="20"/>
          <w:szCs w:val="20"/>
        </w:rPr>
        <w:tab/>
      </w:r>
      <w:r w:rsidRPr="00EB61FE">
        <w:rPr>
          <w:rFonts w:ascii="Times New Roman" w:eastAsia="Times New Roman" w:hAnsi="Times New Roman" w:cs="Times New Roman"/>
          <w:sz w:val="20"/>
          <w:szCs w:val="20"/>
        </w:rPr>
        <w:tab/>
      </w:r>
      <w:r w:rsidRPr="00EB61FE">
        <w:rPr>
          <w:rFonts w:ascii="Times New Roman" w:eastAsia="Times New Roman" w:hAnsi="Times New Roman" w:cs="Times New Roman"/>
          <w:sz w:val="20"/>
          <w:szCs w:val="20"/>
        </w:rPr>
        <w:tab/>
      </w:r>
      <w:r w:rsidRPr="00EB61FE">
        <w:rPr>
          <w:rFonts w:ascii="Times New Roman" w:eastAsia="Times New Roman" w:hAnsi="Times New Roman" w:cs="Times New Roman"/>
          <w:sz w:val="20"/>
          <w:szCs w:val="20"/>
        </w:rPr>
        <w:tab/>
      </w:r>
      <w:r w:rsidRPr="00EB61FE">
        <w:rPr>
          <w:rFonts w:ascii="Times New Roman" w:eastAsia="Times New Roman" w:hAnsi="Times New Roman" w:cs="Times New Roman"/>
          <w:sz w:val="20"/>
          <w:szCs w:val="20"/>
        </w:rPr>
        <w:tab/>
      </w:r>
      <w:r w:rsidRPr="00EB61FE">
        <w:rPr>
          <w:rFonts w:ascii="Times New Roman" w:eastAsia="Times New Roman" w:hAnsi="Times New Roman" w:cs="Times New Roman"/>
          <w:sz w:val="20"/>
          <w:szCs w:val="20"/>
        </w:rPr>
        <w:tab/>
      </w:r>
      <w:r w:rsidRPr="00EB61FE">
        <w:rPr>
          <w:rFonts w:ascii="Times New Roman" w:eastAsia="Times New Roman" w:hAnsi="Times New Roman" w:cs="Times New Roman"/>
          <w:i/>
          <w:sz w:val="20"/>
          <w:szCs w:val="20"/>
        </w:rPr>
        <w:t>(reikalingą pabraukti)</w:t>
      </w:r>
    </w:p>
    <w:p w14:paraId="50205AC0" w14:textId="77777777" w:rsidR="00EB61FE" w:rsidRPr="00EB61FE" w:rsidRDefault="00EB61FE" w:rsidP="00EB61FE">
      <w:pPr>
        <w:spacing w:after="0" w:line="360" w:lineRule="atLeast"/>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_______________________________________________________________________________</w:t>
      </w:r>
    </w:p>
    <w:p w14:paraId="044665C0" w14:textId="77777777" w:rsidR="00EB61FE" w:rsidRPr="00EB61FE" w:rsidRDefault="00EB61FE" w:rsidP="00EB61FE">
      <w:pPr>
        <w:spacing w:after="0" w:line="240" w:lineRule="auto"/>
        <w:jc w:val="center"/>
        <w:rPr>
          <w:rFonts w:ascii="Times New Roman" w:eastAsia="Times New Roman" w:hAnsi="Times New Roman" w:cs="Times New Roman"/>
          <w:sz w:val="24"/>
          <w:szCs w:val="24"/>
          <w:u w:val="single"/>
        </w:rPr>
      </w:pPr>
    </w:p>
    <w:p w14:paraId="1BBA1CBE"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 Konkurso nugalėtoju pripažįstamas daugiausia balsų surinkęs pretendentas arba, dviem ar daugiau pretendentų gavus daugiausiai po lygiai balsų, sprendimas dėl laimėtojo priimamas komisijos pirmininko sprendimu.</w:t>
      </w:r>
    </w:p>
    <w:p w14:paraId="4DED5C05" w14:textId="77777777" w:rsidR="00EB61FE" w:rsidRPr="00EB61FE" w:rsidRDefault="00EB61FE" w:rsidP="00EB61FE">
      <w:pPr>
        <w:spacing w:after="0" w:line="240" w:lineRule="auto"/>
        <w:jc w:val="center"/>
        <w:rPr>
          <w:rFonts w:ascii="Times New Roman" w:eastAsia="Times New Roman" w:hAnsi="Times New Roman" w:cs="Times New Roman"/>
          <w:sz w:val="24"/>
          <w:szCs w:val="24"/>
          <w:u w:val="single"/>
        </w:rPr>
      </w:pPr>
    </w:p>
    <w:p w14:paraId="25F01218" w14:textId="77777777" w:rsidR="00EB61FE" w:rsidRPr="00EB61FE" w:rsidRDefault="00EB61FE" w:rsidP="00EB61FE">
      <w:pPr>
        <w:tabs>
          <w:tab w:val="left" w:pos="4253"/>
          <w:tab w:val="left" w:pos="5954"/>
        </w:tabs>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Komisijos pirmininkas</w:t>
      </w:r>
      <w:r w:rsidRPr="00EB61FE">
        <w:rPr>
          <w:rFonts w:ascii="Times New Roman" w:eastAsia="Times New Roman" w:hAnsi="Times New Roman" w:cs="Times New Roman"/>
          <w:sz w:val="24"/>
          <w:szCs w:val="24"/>
        </w:rPr>
        <w:tab/>
        <w:t>(Parašas)</w:t>
      </w:r>
      <w:r w:rsidRPr="00EB61FE">
        <w:rPr>
          <w:rFonts w:ascii="Times New Roman" w:eastAsia="Times New Roman" w:hAnsi="Times New Roman" w:cs="Times New Roman"/>
          <w:sz w:val="24"/>
          <w:szCs w:val="24"/>
        </w:rPr>
        <w:tab/>
      </w:r>
      <w:r w:rsidRPr="00EB61FE">
        <w:rPr>
          <w:rFonts w:ascii="Times New Roman" w:eastAsia="Times New Roman" w:hAnsi="Times New Roman" w:cs="Times New Roman"/>
          <w:sz w:val="24"/>
          <w:szCs w:val="24"/>
        </w:rPr>
        <w:tab/>
        <w:t>(Vardas ir pavardė)</w:t>
      </w:r>
    </w:p>
    <w:p w14:paraId="05F2FA3D" w14:textId="77777777" w:rsidR="00EB61FE" w:rsidRPr="00EB61FE" w:rsidRDefault="00EB61FE" w:rsidP="00EB61FE">
      <w:pPr>
        <w:tabs>
          <w:tab w:val="left" w:pos="4253"/>
          <w:tab w:val="left" w:pos="5954"/>
        </w:tabs>
        <w:spacing w:after="0" w:line="240" w:lineRule="auto"/>
        <w:jc w:val="both"/>
        <w:rPr>
          <w:rFonts w:ascii="Times New Roman" w:eastAsia="Times New Roman" w:hAnsi="Times New Roman" w:cs="Times New Roman"/>
          <w:sz w:val="24"/>
          <w:szCs w:val="24"/>
        </w:rPr>
      </w:pPr>
    </w:p>
    <w:p w14:paraId="5576AFA1" w14:textId="77777777" w:rsidR="00EB61FE" w:rsidRPr="00EB61FE" w:rsidRDefault="00EB61FE" w:rsidP="00EB61FE">
      <w:pPr>
        <w:tabs>
          <w:tab w:val="left" w:pos="4253"/>
          <w:tab w:val="left" w:pos="5954"/>
        </w:tabs>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Komisijos sekretorius</w:t>
      </w:r>
      <w:r w:rsidRPr="00EB61FE">
        <w:rPr>
          <w:rFonts w:ascii="Times New Roman" w:eastAsia="Times New Roman" w:hAnsi="Times New Roman" w:cs="Times New Roman"/>
          <w:sz w:val="24"/>
          <w:szCs w:val="24"/>
        </w:rPr>
        <w:tab/>
        <w:t>(Parašas)</w:t>
      </w:r>
      <w:r w:rsidRPr="00EB61FE">
        <w:rPr>
          <w:rFonts w:ascii="Times New Roman" w:eastAsia="Times New Roman" w:hAnsi="Times New Roman" w:cs="Times New Roman"/>
          <w:sz w:val="24"/>
          <w:szCs w:val="24"/>
        </w:rPr>
        <w:tab/>
      </w:r>
      <w:r w:rsidRPr="00EB61FE">
        <w:rPr>
          <w:rFonts w:ascii="Times New Roman" w:eastAsia="Times New Roman" w:hAnsi="Times New Roman" w:cs="Times New Roman"/>
          <w:sz w:val="24"/>
          <w:szCs w:val="24"/>
        </w:rPr>
        <w:tab/>
        <w:t>(Vardas ir pavardė)</w:t>
      </w:r>
    </w:p>
    <w:p w14:paraId="453C998A" w14:textId="77777777" w:rsidR="00EB61FE" w:rsidRPr="00EB61FE" w:rsidRDefault="00EB61FE" w:rsidP="00EB61FE">
      <w:pPr>
        <w:tabs>
          <w:tab w:val="left" w:pos="4253"/>
          <w:tab w:val="left" w:pos="5954"/>
        </w:tabs>
        <w:spacing w:after="0" w:line="240" w:lineRule="auto"/>
        <w:jc w:val="both"/>
        <w:rPr>
          <w:rFonts w:ascii="Times New Roman" w:eastAsia="Times New Roman" w:hAnsi="Times New Roman" w:cs="Times New Roman"/>
          <w:sz w:val="24"/>
          <w:szCs w:val="24"/>
        </w:rPr>
      </w:pPr>
    </w:p>
    <w:p w14:paraId="40DB2C1C" w14:textId="77777777" w:rsidR="00EB61FE" w:rsidRPr="00EB61FE" w:rsidRDefault="00EB61FE" w:rsidP="00EB61FE">
      <w:pPr>
        <w:tabs>
          <w:tab w:val="left" w:pos="4253"/>
          <w:tab w:val="left" w:pos="5954"/>
        </w:tabs>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Nariai</w:t>
      </w:r>
      <w:r w:rsidRPr="00EB61FE">
        <w:rPr>
          <w:rFonts w:ascii="Times New Roman" w:eastAsia="Times New Roman" w:hAnsi="Times New Roman" w:cs="Times New Roman"/>
          <w:sz w:val="24"/>
          <w:szCs w:val="24"/>
        </w:rPr>
        <w:tab/>
        <w:t>(Parašas)</w:t>
      </w:r>
      <w:r w:rsidRPr="00EB61FE">
        <w:rPr>
          <w:rFonts w:ascii="Times New Roman" w:eastAsia="Times New Roman" w:hAnsi="Times New Roman" w:cs="Times New Roman"/>
          <w:sz w:val="24"/>
          <w:szCs w:val="24"/>
        </w:rPr>
        <w:tab/>
      </w:r>
      <w:r w:rsidRPr="00EB61FE">
        <w:rPr>
          <w:rFonts w:ascii="Times New Roman" w:eastAsia="Times New Roman" w:hAnsi="Times New Roman" w:cs="Times New Roman"/>
          <w:sz w:val="24"/>
          <w:szCs w:val="24"/>
        </w:rPr>
        <w:tab/>
        <w:t>(Vardas ir pavardė)</w:t>
      </w:r>
    </w:p>
    <w:p w14:paraId="3337F402" w14:textId="77777777" w:rsidR="00EB61FE" w:rsidRPr="00EB61FE" w:rsidRDefault="00EB61FE" w:rsidP="00EB61FE">
      <w:pPr>
        <w:tabs>
          <w:tab w:val="left" w:pos="4253"/>
          <w:tab w:val="left" w:pos="5954"/>
        </w:tabs>
        <w:spacing w:after="0" w:line="240" w:lineRule="auto"/>
        <w:jc w:val="both"/>
        <w:rPr>
          <w:rFonts w:ascii="Times New Roman" w:eastAsia="Times New Roman" w:hAnsi="Times New Roman" w:cs="Times New Roman"/>
          <w:sz w:val="24"/>
          <w:szCs w:val="24"/>
        </w:rPr>
      </w:pPr>
    </w:p>
    <w:p w14:paraId="0498AF4C" w14:textId="77777777" w:rsidR="00EB61FE" w:rsidRPr="00EB61FE" w:rsidRDefault="00EB61FE" w:rsidP="00EB61FE">
      <w:pPr>
        <w:tabs>
          <w:tab w:val="left" w:pos="4253"/>
          <w:tab w:val="left" w:pos="5954"/>
        </w:tabs>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ab/>
      </w:r>
      <w:r w:rsidRPr="00EB61FE">
        <w:rPr>
          <w:rFonts w:ascii="Times New Roman" w:eastAsia="Times New Roman" w:hAnsi="Times New Roman" w:cs="Times New Roman"/>
          <w:sz w:val="24"/>
          <w:szCs w:val="24"/>
        </w:rPr>
        <w:tab/>
      </w:r>
      <w:r w:rsidRPr="00EB61FE">
        <w:rPr>
          <w:rFonts w:ascii="Times New Roman" w:eastAsia="Times New Roman" w:hAnsi="Times New Roman" w:cs="Times New Roman"/>
          <w:sz w:val="24"/>
          <w:szCs w:val="24"/>
        </w:rPr>
        <w:tab/>
      </w:r>
    </w:p>
    <w:p w14:paraId="70899D6B" w14:textId="77777777" w:rsidR="00EB61FE" w:rsidRPr="00EB61FE" w:rsidRDefault="00EB61FE" w:rsidP="00EB61FE">
      <w:pPr>
        <w:tabs>
          <w:tab w:val="left" w:pos="4253"/>
          <w:tab w:val="left" w:pos="5954"/>
        </w:tabs>
        <w:spacing w:after="0" w:line="240" w:lineRule="auto"/>
        <w:jc w:val="both"/>
        <w:rPr>
          <w:rFonts w:ascii="Times New Roman" w:eastAsia="Times New Roman" w:hAnsi="Times New Roman" w:cs="Times New Roman"/>
          <w:sz w:val="24"/>
          <w:szCs w:val="24"/>
        </w:rPr>
      </w:pPr>
    </w:p>
    <w:p w14:paraId="6A691585"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Sutinku eiti konkurse laimėtas pareigas</w:t>
      </w:r>
    </w:p>
    <w:p w14:paraId="5C6B6EB3"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 xml:space="preserve"> </w:t>
      </w:r>
    </w:p>
    <w:p w14:paraId="2082ABA3"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p>
    <w:p w14:paraId="4FFF4130"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(Konkurso laimėtojo parašas)</w:t>
      </w:r>
    </w:p>
    <w:p w14:paraId="0E74B864"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p>
    <w:p w14:paraId="2ED281A9"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p>
    <w:p w14:paraId="5CC5061C"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(Konkurso laimėtojo vardas ir pavardė)</w:t>
      </w:r>
    </w:p>
    <w:p w14:paraId="0D885896"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p>
    <w:p w14:paraId="42BB21FF"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p>
    <w:p w14:paraId="2014139F"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(Data)</w:t>
      </w:r>
    </w:p>
    <w:p w14:paraId="3D418863"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p>
    <w:p w14:paraId="161A1EB3"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Su konkurso rezultatais susipažinome:</w:t>
      </w:r>
    </w:p>
    <w:tbl>
      <w:tblPr>
        <w:tblStyle w:val="TableGrid"/>
        <w:tblW w:w="0" w:type="auto"/>
        <w:tblLook w:val="04A0" w:firstRow="1" w:lastRow="0" w:firstColumn="1" w:lastColumn="0" w:noHBand="0" w:noVBand="1"/>
      </w:tblPr>
      <w:tblGrid>
        <w:gridCol w:w="2206"/>
        <w:gridCol w:w="5241"/>
        <w:gridCol w:w="2181"/>
      </w:tblGrid>
      <w:tr w:rsidR="00EB61FE" w:rsidRPr="00EB61FE" w14:paraId="3DC31CD4" w14:textId="77777777" w:rsidTr="0040356F">
        <w:tc>
          <w:tcPr>
            <w:tcW w:w="2235" w:type="dxa"/>
          </w:tcPr>
          <w:p w14:paraId="03187F9D" w14:textId="77777777" w:rsidR="00EB61FE" w:rsidRPr="00EB61FE" w:rsidRDefault="00EB61FE" w:rsidP="00EB61FE">
            <w:pPr>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Pretendento parašas</w:t>
            </w:r>
          </w:p>
        </w:tc>
        <w:tc>
          <w:tcPr>
            <w:tcW w:w="5386" w:type="dxa"/>
          </w:tcPr>
          <w:p w14:paraId="5DE4618E" w14:textId="77777777" w:rsidR="00EB61FE" w:rsidRPr="00EB61FE" w:rsidRDefault="00EB61FE" w:rsidP="00EB61FE">
            <w:pPr>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Vardas, Pavardė</w:t>
            </w:r>
          </w:p>
        </w:tc>
        <w:tc>
          <w:tcPr>
            <w:tcW w:w="2233" w:type="dxa"/>
          </w:tcPr>
          <w:p w14:paraId="1D7F7548" w14:textId="77777777" w:rsidR="00EB61FE" w:rsidRPr="00EB61FE" w:rsidRDefault="00EB61FE" w:rsidP="00EB61FE">
            <w:pPr>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Data</w:t>
            </w:r>
          </w:p>
        </w:tc>
      </w:tr>
      <w:tr w:rsidR="00EB61FE" w:rsidRPr="00EB61FE" w14:paraId="456C742A" w14:textId="77777777" w:rsidTr="0040356F">
        <w:tc>
          <w:tcPr>
            <w:tcW w:w="2235" w:type="dxa"/>
          </w:tcPr>
          <w:p w14:paraId="0135CA69" w14:textId="77777777" w:rsidR="00EB61FE" w:rsidRPr="00EB61FE" w:rsidRDefault="00EB61FE" w:rsidP="00EB61FE">
            <w:pPr>
              <w:jc w:val="both"/>
              <w:rPr>
                <w:rFonts w:ascii="Times New Roman" w:eastAsia="Times New Roman" w:hAnsi="Times New Roman" w:cs="Times New Roman"/>
                <w:sz w:val="24"/>
                <w:szCs w:val="24"/>
              </w:rPr>
            </w:pPr>
          </w:p>
        </w:tc>
        <w:tc>
          <w:tcPr>
            <w:tcW w:w="5386" w:type="dxa"/>
          </w:tcPr>
          <w:p w14:paraId="07A2C603" w14:textId="77777777" w:rsidR="00EB61FE" w:rsidRPr="00EB61FE" w:rsidRDefault="00EB61FE" w:rsidP="00EB61FE">
            <w:pPr>
              <w:jc w:val="both"/>
              <w:rPr>
                <w:rFonts w:ascii="Times New Roman" w:eastAsia="Times New Roman" w:hAnsi="Times New Roman" w:cs="Times New Roman"/>
                <w:sz w:val="24"/>
                <w:szCs w:val="24"/>
              </w:rPr>
            </w:pPr>
          </w:p>
        </w:tc>
        <w:tc>
          <w:tcPr>
            <w:tcW w:w="2233" w:type="dxa"/>
          </w:tcPr>
          <w:p w14:paraId="0A93067C" w14:textId="77777777" w:rsidR="00EB61FE" w:rsidRPr="00EB61FE" w:rsidRDefault="00EB61FE" w:rsidP="00EB61FE">
            <w:pPr>
              <w:jc w:val="both"/>
              <w:rPr>
                <w:rFonts w:ascii="Times New Roman" w:eastAsia="Times New Roman" w:hAnsi="Times New Roman" w:cs="Times New Roman"/>
                <w:sz w:val="24"/>
                <w:szCs w:val="24"/>
              </w:rPr>
            </w:pPr>
          </w:p>
        </w:tc>
      </w:tr>
      <w:tr w:rsidR="00EB61FE" w:rsidRPr="00EB61FE" w14:paraId="7BAF70A8" w14:textId="77777777" w:rsidTr="0040356F">
        <w:tc>
          <w:tcPr>
            <w:tcW w:w="2235" w:type="dxa"/>
          </w:tcPr>
          <w:p w14:paraId="6CB1386C" w14:textId="77777777" w:rsidR="00EB61FE" w:rsidRPr="00EB61FE" w:rsidRDefault="00EB61FE" w:rsidP="00EB61FE">
            <w:pPr>
              <w:jc w:val="both"/>
              <w:rPr>
                <w:rFonts w:ascii="Times New Roman" w:eastAsia="Times New Roman" w:hAnsi="Times New Roman" w:cs="Times New Roman"/>
                <w:sz w:val="24"/>
                <w:szCs w:val="24"/>
              </w:rPr>
            </w:pPr>
          </w:p>
        </w:tc>
        <w:tc>
          <w:tcPr>
            <w:tcW w:w="5386" w:type="dxa"/>
          </w:tcPr>
          <w:p w14:paraId="65CE8290" w14:textId="77777777" w:rsidR="00EB61FE" w:rsidRPr="00EB61FE" w:rsidRDefault="00EB61FE" w:rsidP="00EB61FE">
            <w:pPr>
              <w:jc w:val="both"/>
              <w:rPr>
                <w:rFonts w:ascii="Times New Roman" w:eastAsia="Times New Roman" w:hAnsi="Times New Roman" w:cs="Times New Roman"/>
                <w:sz w:val="24"/>
                <w:szCs w:val="24"/>
              </w:rPr>
            </w:pPr>
          </w:p>
        </w:tc>
        <w:tc>
          <w:tcPr>
            <w:tcW w:w="2233" w:type="dxa"/>
          </w:tcPr>
          <w:p w14:paraId="3E73CDEA" w14:textId="77777777" w:rsidR="00EB61FE" w:rsidRPr="00EB61FE" w:rsidRDefault="00EB61FE" w:rsidP="00EB61FE">
            <w:pPr>
              <w:jc w:val="both"/>
              <w:rPr>
                <w:rFonts w:ascii="Times New Roman" w:eastAsia="Times New Roman" w:hAnsi="Times New Roman" w:cs="Times New Roman"/>
                <w:sz w:val="24"/>
                <w:szCs w:val="24"/>
              </w:rPr>
            </w:pPr>
          </w:p>
        </w:tc>
      </w:tr>
      <w:tr w:rsidR="00EB61FE" w:rsidRPr="00EB61FE" w14:paraId="470767D9" w14:textId="77777777" w:rsidTr="0040356F">
        <w:tc>
          <w:tcPr>
            <w:tcW w:w="2235" w:type="dxa"/>
          </w:tcPr>
          <w:p w14:paraId="1481D764" w14:textId="77777777" w:rsidR="00EB61FE" w:rsidRPr="00EB61FE" w:rsidRDefault="00EB61FE" w:rsidP="00EB61FE">
            <w:pPr>
              <w:jc w:val="both"/>
              <w:rPr>
                <w:rFonts w:ascii="Times New Roman" w:eastAsia="Times New Roman" w:hAnsi="Times New Roman" w:cs="Times New Roman"/>
                <w:sz w:val="24"/>
                <w:szCs w:val="24"/>
              </w:rPr>
            </w:pPr>
          </w:p>
        </w:tc>
        <w:tc>
          <w:tcPr>
            <w:tcW w:w="5386" w:type="dxa"/>
          </w:tcPr>
          <w:p w14:paraId="5430E2A1" w14:textId="77777777" w:rsidR="00EB61FE" w:rsidRPr="00EB61FE" w:rsidRDefault="00EB61FE" w:rsidP="00EB61FE">
            <w:pPr>
              <w:jc w:val="both"/>
              <w:rPr>
                <w:rFonts w:ascii="Times New Roman" w:eastAsia="Times New Roman" w:hAnsi="Times New Roman" w:cs="Times New Roman"/>
                <w:sz w:val="24"/>
                <w:szCs w:val="24"/>
              </w:rPr>
            </w:pPr>
          </w:p>
        </w:tc>
        <w:tc>
          <w:tcPr>
            <w:tcW w:w="2233" w:type="dxa"/>
          </w:tcPr>
          <w:p w14:paraId="72732961" w14:textId="77777777" w:rsidR="00EB61FE" w:rsidRPr="00EB61FE" w:rsidRDefault="00EB61FE" w:rsidP="00EB61FE">
            <w:pPr>
              <w:jc w:val="both"/>
              <w:rPr>
                <w:rFonts w:ascii="Times New Roman" w:eastAsia="Times New Roman" w:hAnsi="Times New Roman" w:cs="Times New Roman"/>
                <w:sz w:val="24"/>
                <w:szCs w:val="24"/>
              </w:rPr>
            </w:pPr>
          </w:p>
        </w:tc>
      </w:tr>
      <w:tr w:rsidR="00EB61FE" w:rsidRPr="00EB61FE" w14:paraId="75774EAF" w14:textId="77777777" w:rsidTr="0040356F">
        <w:tc>
          <w:tcPr>
            <w:tcW w:w="2235" w:type="dxa"/>
          </w:tcPr>
          <w:p w14:paraId="0227C22F" w14:textId="77777777" w:rsidR="00EB61FE" w:rsidRPr="00EB61FE" w:rsidRDefault="00EB61FE" w:rsidP="00EB61FE">
            <w:pPr>
              <w:jc w:val="both"/>
              <w:rPr>
                <w:rFonts w:ascii="Times New Roman" w:eastAsia="Times New Roman" w:hAnsi="Times New Roman" w:cs="Times New Roman"/>
                <w:sz w:val="24"/>
                <w:szCs w:val="24"/>
              </w:rPr>
            </w:pPr>
          </w:p>
        </w:tc>
        <w:tc>
          <w:tcPr>
            <w:tcW w:w="5386" w:type="dxa"/>
          </w:tcPr>
          <w:p w14:paraId="4A512A17" w14:textId="77777777" w:rsidR="00EB61FE" w:rsidRPr="00EB61FE" w:rsidRDefault="00EB61FE" w:rsidP="00EB61FE">
            <w:pPr>
              <w:jc w:val="both"/>
              <w:rPr>
                <w:rFonts w:ascii="Times New Roman" w:eastAsia="Times New Roman" w:hAnsi="Times New Roman" w:cs="Times New Roman"/>
                <w:sz w:val="24"/>
                <w:szCs w:val="24"/>
              </w:rPr>
            </w:pPr>
          </w:p>
        </w:tc>
        <w:tc>
          <w:tcPr>
            <w:tcW w:w="2233" w:type="dxa"/>
          </w:tcPr>
          <w:p w14:paraId="26C883DC" w14:textId="77777777" w:rsidR="00EB61FE" w:rsidRPr="00EB61FE" w:rsidRDefault="00EB61FE" w:rsidP="00EB61FE">
            <w:pPr>
              <w:jc w:val="both"/>
              <w:rPr>
                <w:rFonts w:ascii="Times New Roman" w:eastAsia="Times New Roman" w:hAnsi="Times New Roman" w:cs="Times New Roman"/>
                <w:sz w:val="24"/>
                <w:szCs w:val="24"/>
              </w:rPr>
            </w:pPr>
          </w:p>
        </w:tc>
      </w:tr>
    </w:tbl>
    <w:p w14:paraId="7D127F84"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p>
    <w:p w14:paraId="49B2D32E"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p>
    <w:p w14:paraId="6C5C58A9" w14:textId="77777777" w:rsidR="00EB61FE" w:rsidRPr="00EB61FE" w:rsidRDefault="00EB61FE" w:rsidP="00EB61FE">
      <w:pPr>
        <w:spacing w:after="0" w:line="240" w:lineRule="auto"/>
        <w:jc w:val="both"/>
        <w:rPr>
          <w:rFonts w:ascii="Times New Roman" w:eastAsia="Times New Roman" w:hAnsi="Times New Roman" w:cs="Times New Roman"/>
          <w:sz w:val="24"/>
          <w:szCs w:val="24"/>
        </w:rPr>
      </w:pPr>
    </w:p>
    <w:p w14:paraId="2DC23A24" w14:textId="77777777" w:rsidR="00EB61FE" w:rsidRPr="00EB61FE" w:rsidRDefault="00EB61FE" w:rsidP="00EB61FE">
      <w:pP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br w:type="page"/>
      </w:r>
    </w:p>
    <w:p w14:paraId="0F3D3C8A" w14:textId="77777777" w:rsidR="00EB61FE" w:rsidRPr="00EB61FE" w:rsidRDefault="00EB61FE" w:rsidP="00EB61FE">
      <w:pPr>
        <w:rPr>
          <w:rFonts w:ascii="Times New Roman" w:eastAsia="Times New Roman" w:hAnsi="Times New Roman" w:cs="Times New Roman"/>
          <w:sz w:val="24"/>
          <w:szCs w:val="24"/>
        </w:rPr>
      </w:pPr>
    </w:p>
    <w:p w14:paraId="3B483C38"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Viešo konkurso viešosios įstaigos VšĮ Rokiškio psichiatrijos ligoninės padalinių vadovų pareigoms užimti nuostatų</w:t>
      </w:r>
    </w:p>
    <w:p w14:paraId="5D3B1220"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4 priedas</w:t>
      </w:r>
    </w:p>
    <w:p w14:paraId="3E33310A"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4CED1730" w14:textId="77777777" w:rsidR="00EB61FE" w:rsidRPr="00EB61FE" w:rsidRDefault="00EB61FE" w:rsidP="00EB61FE">
      <w:pPr>
        <w:spacing w:after="0" w:line="240" w:lineRule="auto"/>
        <w:jc w:val="center"/>
        <w:rPr>
          <w:rFonts w:ascii="Times New Roman" w:eastAsia="Times New Roman" w:hAnsi="Times New Roman" w:cs="Times New Roman"/>
          <w:sz w:val="24"/>
          <w:szCs w:val="24"/>
          <w:lang w:val="en-US"/>
        </w:rPr>
      </w:pPr>
      <w:r w:rsidRPr="00EB61FE">
        <w:rPr>
          <w:rFonts w:ascii="Times New Roman" w:eastAsia="Times New Roman" w:hAnsi="Times New Roman" w:cs="Times New Roman"/>
          <w:b/>
          <w:bCs/>
          <w:sz w:val="24"/>
          <w:szCs w:val="24"/>
        </w:rPr>
        <w:t>TEISĖS AKTŲ, IŠ KURIŲ UŽDUODAMI KLAUSIMAI PER TESTĄ ŽODŽIU (POKALBĮ),</w:t>
      </w:r>
      <w:r w:rsidRPr="00EB61FE">
        <w:rPr>
          <w:rFonts w:ascii="Times New Roman" w:eastAsia="Times New Roman" w:hAnsi="Times New Roman" w:cs="Times New Roman"/>
          <w:sz w:val="24"/>
          <w:szCs w:val="24"/>
        </w:rPr>
        <w:t xml:space="preserve"> </w:t>
      </w:r>
      <w:r w:rsidRPr="00EB61FE">
        <w:rPr>
          <w:rFonts w:ascii="Times New Roman" w:eastAsia="Times New Roman" w:hAnsi="Times New Roman" w:cs="Times New Roman"/>
          <w:b/>
          <w:bCs/>
          <w:sz w:val="24"/>
          <w:szCs w:val="24"/>
        </w:rPr>
        <w:t>SĄRAŠAS</w:t>
      </w:r>
    </w:p>
    <w:p w14:paraId="3E9F5C03"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r w:rsidRPr="00EB61FE">
        <w:rPr>
          <w:rFonts w:ascii="Times New Roman" w:eastAsia="Times New Roman" w:hAnsi="Times New Roman" w:cs="Times New Roman"/>
          <w:b/>
          <w:bCs/>
          <w:sz w:val="24"/>
          <w:szCs w:val="24"/>
        </w:rPr>
        <w:t> </w:t>
      </w:r>
    </w:p>
    <w:p w14:paraId="0299B530"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bookmarkStart w:id="4" w:name="part_edfb48d806e64329880c55af9eaeb084"/>
      <w:bookmarkStart w:id="5" w:name="part_bbb6ff59d2534eefa613b0e23469f281"/>
      <w:bookmarkEnd w:id="4"/>
      <w:bookmarkEnd w:id="5"/>
      <w:r w:rsidRPr="00EB61FE">
        <w:rPr>
          <w:rFonts w:ascii="Times New Roman" w:eastAsia="Times New Roman" w:hAnsi="Times New Roman" w:cs="Times New Roman"/>
          <w:sz w:val="24"/>
          <w:szCs w:val="24"/>
        </w:rPr>
        <w:t>1. Lietuvos Respublikos korupcijos prevencijos įstatymas.</w:t>
      </w:r>
    </w:p>
    <w:p w14:paraId="5DC89A99"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bookmarkStart w:id="6" w:name="part_ac38b54d7acf4376bddad01613822dd9"/>
      <w:bookmarkStart w:id="7" w:name="part_cf610345eade4fbeb80eb1b99d12dbf9"/>
      <w:bookmarkEnd w:id="6"/>
      <w:bookmarkEnd w:id="7"/>
      <w:r w:rsidRPr="00EB61FE">
        <w:rPr>
          <w:rFonts w:ascii="Times New Roman" w:eastAsia="Times New Roman" w:hAnsi="Times New Roman" w:cs="Times New Roman"/>
          <w:sz w:val="24"/>
          <w:szCs w:val="24"/>
        </w:rPr>
        <w:t>2. Lietuvos Respublikos viešųjų ir privačių interesų derinimo valstybinėje tarnyboje įstatymas.</w:t>
      </w:r>
    </w:p>
    <w:p w14:paraId="73DFC735"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bookmarkStart w:id="8" w:name="part_60aa49f1926b4b66aa2022b3d061e440"/>
      <w:bookmarkStart w:id="9" w:name="part_12210f0b5eda4b9f832051143dc85e0b"/>
      <w:bookmarkStart w:id="10" w:name="part_61c96f90fc5e443db8d5eee2bcba7d80"/>
      <w:bookmarkStart w:id="11" w:name="part_212dd658be1f43d883f60e6c7de4e912"/>
      <w:bookmarkStart w:id="12" w:name="part_14d8580bd7a049a7a9efab8398bcb3cc"/>
      <w:bookmarkStart w:id="13" w:name="part_6ce89535acbc49d0bab954261ba22c17"/>
      <w:bookmarkStart w:id="14" w:name="part_e0a8c3cf083d4d51956925457d4b23bc"/>
      <w:bookmarkStart w:id="15" w:name="part_e14841b7ee38414cae8ffe2fb67bdb6c"/>
      <w:bookmarkStart w:id="16" w:name="part_42549215ec104ac6b00426b3b86ad434"/>
      <w:bookmarkEnd w:id="8"/>
      <w:bookmarkEnd w:id="9"/>
      <w:bookmarkEnd w:id="10"/>
      <w:bookmarkEnd w:id="11"/>
      <w:bookmarkEnd w:id="12"/>
      <w:bookmarkEnd w:id="13"/>
      <w:bookmarkEnd w:id="14"/>
      <w:bookmarkEnd w:id="15"/>
      <w:bookmarkEnd w:id="16"/>
      <w:r w:rsidRPr="00EB61FE">
        <w:rPr>
          <w:rFonts w:ascii="Times New Roman" w:eastAsia="Times New Roman" w:hAnsi="Times New Roman" w:cs="Times New Roman"/>
          <w:sz w:val="24"/>
          <w:szCs w:val="24"/>
        </w:rPr>
        <w:t>3. Strateginio planavimo metodika, patvirtinta Lietuvos Respublikos Vyriausybės nutarimu.</w:t>
      </w:r>
    </w:p>
    <w:p w14:paraId="6AEA351C"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bookmarkStart w:id="17" w:name="part_7ee9410c7d5d4620a990a24f8e1b85ea"/>
      <w:bookmarkEnd w:id="17"/>
      <w:r w:rsidRPr="00EB61FE">
        <w:rPr>
          <w:rFonts w:ascii="Times New Roman" w:eastAsia="Times New Roman" w:hAnsi="Times New Roman" w:cs="Times New Roman"/>
          <w:sz w:val="24"/>
          <w:szCs w:val="24"/>
        </w:rPr>
        <w:t>4. Lietuvos Respublikos sveikatos priežiūros įstaigų įstatymas.</w:t>
      </w:r>
    </w:p>
    <w:p w14:paraId="360472ED"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bookmarkStart w:id="18" w:name="part_0bc8e14efcf54e94a6052d8acf1bc278"/>
      <w:bookmarkEnd w:id="18"/>
      <w:r w:rsidRPr="00EB61FE">
        <w:rPr>
          <w:rFonts w:ascii="Times New Roman" w:eastAsia="Times New Roman" w:hAnsi="Times New Roman" w:cs="Times New Roman"/>
          <w:sz w:val="24"/>
          <w:szCs w:val="24"/>
        </w:rPr>
        <w:t>5. Lietuvos Respublikos sveikatos draudimo įstatymas.</w:t>
      </w:r>
    </w:p>
    <w:p w14:paraId="63B9BC65"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bookmarkStart w:id="19" w:name="part_6d21a7bbbde24751b21267011d1553fb"/>
      <w:bookmarkEnd w:id="19"/>
      <w:r w:rsidRPr="00EB61FE">
        <w:rPr>
          <w:rFonts w:ascii="Times New Roman" w:eastAsia="Times New Roman" w:hAnsi="Times New Roman" w:cs="Times New Roman"/>
          <w:sz w:val="24"/>
          <w:szCs w:val="24"/>
        </w:rPr>
        <w:t>6. Lietuvos Respublikos sveikatos sistemos įstatymas.</w:t>
      </w:r>
    </w:p>
    <w:p w14:paraId="677D67C6"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bookmarkStart w:id="20" w:name="part_8ab4d71342924d31ae8136c2ef718ff8"/>
      <w:bookmarkEnd w:id="20"/>
      <w:r w:rsidRPr="00EB61FE">
        <w:rPr>
          <w:rFonts w:ascii="Times New Roman" w:eastAsia="Times New Roman" w:hAnsi="Times New Roman" w:cs="Times New Roman"/>
          <w:sz w:val="24"/>
          <w:szCs w:val="24"/>
        </w:rPr>
        <w:t>7. Lietuvos Respublikos pacientų teisių ir žalos sveikatai atlyginimo įstatymas.</w:t>
      </w:r>
    </w:p>
    <w:p w14:paraId="51030526"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bookmarkStart w:id="21" w:name="part_e5acce4845fe449f938523a3b128e9d2"/>
      <w:bookmarkEnd w:id="21"/>
      <w:r w:rsidRPr="00EB61FE">
        <w:rPr>
          <w:rFonts w:ascii="Times New Roman" w:eastAsia="Times New Roman" w:hAnsi="Times New Roman" w:cs="Times New Roman"/>
          <w:sz w:val="24"/>
          <w:szCs w:val="24"/>
        </w:rPr>
        <w:t>8. Lietuvos Respublikos psichikos sveikatos priežiūros įstatymas.</w:t>
      </w:r>
    </w:p>
    <w:p w14:paraId="7BE9640F"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bookmarkStart w:id="22" w:name="part_d50d8186c2944e53a6c4c4f1ef9c3971"/>
      <w:bookmarkEnd w:id="22"/>
      <w:r w:rsidRPr="00EB61FE">
        <w:rPr>
          <w:rFonts w:ascii="Times New Roman" w:eastAsia="Times New Roman" w:hAnsi="Times New Roman" w:cs="Times New Roman"/>
          <w:sz w:val="24"/>
          <w:szCs w:val="24"/>
        </w:rPr>
        <w:t>9. Lietuvos Respublikos medicinos praktikos įstatymas.</w:t>
      </w:r>
    </w:p>
    <w:p w14:paraId="43B08ACF"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bookmarkStart w:id="23" w:name="part_98296b7d78cb4481adeb8dbdb1d5fd54"/>
      <w:bookmarkEnd w:id="23"/>
      <w:r w:rsidRPr="00EB61FE">
        <w:rPr>
          <w:rFonts w:ascii="Times New Roman" w:eastAsia="Times New Roman" w:hAnsi="Times New Roman" w:cs="Times New Roman"/>
          <w:sz w:val="24"/>
          <w:szCs w:val="24"/>
        </w:rPr>
        <w:t>10. Lietuvos Respublikos visuomenės sveikatos priežiūros įstatymas.</w:t>
      </w:r>
    </w:p>
    <w:p w14:paraId="66CA0EAC" w14:textId="77777777" w:rsidR="00EB61FE" w:rsidRPr="00EB61FE" w:rsidRDefault="00EB61FE" w:rsidP="00EB61FE">
      <w:pPr>
        <w:spacing w:after="0" w:line="240" w:lineRule="auto"/>
        <w:rPr>
          <w:rFonts w:ascii="Times New Roman" w:eastAsia="Times New Roman" w:hAnsi="Times New Roman" w:cs="Times New Roman"/>
          <w:sz w:val="24"/>
          <w:szCs w:val="24"/>
          <w:lang w:val="en-US"/>
        </w:rPr>
      </w:pPr>
      <w:bookmarkStart w:id="24" w:name="part_868ec421e1664050a7906656e657f7cc"/>
      <w:bookmarkEnd w:id="24"/>
      <w:r w:rsidRPr="00EB61FE">
        <w:rPr>
          <w:rFonts w:ascii="Times New Roman" w:eastAsia="Times New Roman" w:hAnsi="Times New Roman" w:cs="Times New Roman"/>
          <w:sz w:val="24"/>
          <w:szCs w:val="24"/>
        </w:rPr>
        <w:t>11. Lietuvos Respublikos slaugos praktikos ir akušerijos praktikos įstatymas.</w:t>
      </w:r>
    </w:p>
    <w:p w14:paraId="70A1D6C4" w14:textId="77777777" w:rsidR="00EB61FE" w:rsidRPr="00EB61FE" w:rsidRDefault="00EB61FE" w:rsidP="00EB61FE">
      <w:pPr>
        <w:spacing w:after="0" w:line="240" w:lineRule="auto"/>
        <w:rPr>
          <w:rFonts w:ascii="Times New Roman" w:eastAsia="Times New Roman" w:hAnsi="Times New Roman" w:cs="Times New Roman"/>
          <w:sz w:val="24"/>
          <w:szCs w:val="24"/>
        </w:rPr>
      </w:pPr>
      <w:bookmarkStart w:id="25" w:name="part_c8fad78e34da4236b81fd8c6c64bd722"/>
      <w:bookmarkEnd w:id="25"/>
    </w:p>
    <w:p w14:paraId="0BB907D4"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546E15C6" w14:textId="77777777" w:rsidR="00EB61FE" w:rsidRPr="00EB61FE" w:rsidRDefault="00EB61FE" w:rsidP="00EB61FE">
      <w:pPr>
        <w:spacing w:after="0" w:line="240" w:lineRule="auto"/>
        <w:jc w:val="cente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____________________</w:t>
      </w:r>
    </w:p>
    <w:p w14:paraId="1E462AE4"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04E83E21"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5CA42E89"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219A209A"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30E17DD3"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55A4E53D"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31FB29FB"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0B864D57"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3A51BD33" w14:textId="77777777" w:rsidR="00EB61FE" w:rsidRPr="00EB61FE" w:rsidRDefault="00EB61FE" w:rsidP="00EB61FE">
      <w:pPr>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br w:type="page"/>
      </w:r>
    </w:p>
    <w:p w14:paraId="6CD42903"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lastRenderedPageBreak/>
        <w:t>Viešo konkurso viešosios įstaigos VšĮ Rokiškio psichiatrijos ligoninės padalinių vadovų pareigoms užimti nuostatų</w:t>
      </w:r>
    </w:p>
    <w:p w14:paraId="22364FFA" w14:textId="77777777" w:rsidR="00EB61FE" w:rsidRPr="00EB61FE" w:rsidRDefault="00EB61FE" w:rsidP="00EB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5 priedas</w:t>
      </w:r>
    </w:p>
    <w:p w14:paraId="18A6F547"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581C54E5"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51F1C68F"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435B2EF8" w14:textId="77777777" w:rsidR="00EB61FE" w:rsidRPr="00EB61FE" w:rsidRDefault="00EB61FE" w:rsidP="00EB61FE">
      <w:pPr>
        <w:spacing w:after="0" w:line="240" w:lineRule="auto"/>
        <w:jc w:val="center"/>
        <w:rPr>
          <w:rFonts w:ascii="Times New Roman" w:eastAsia="Times New Roman" w:hAnsi="Times New Roman" w:cs="Times New Roman"/>
          <w:b/>
          <w:sz w:val="24"/>
          <w:szCs w:val="24"/>
        </w:rPr>
      </w:pPr>
      <w:r w:rsidRPr="00EB61FE">
        <w:rPr>
          <w:rFonts w:ascii="Times New Roman" w:eastAsia="Times New Roman" w:hAnsi="Times New Roman" w:cs="Times New Roman"/>
          <w:b/>
          <w:sz w:val="24"/>
          <w:szCs w:val="24"/>
        </w:rPr>
        <w:t>PAPILDOMOS PRETENDENTŲ KOPMETENCIJOS</w:t>
      </w:r>
    </w:p>
    <w:p w14:paraId="1C25C3D3"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6FD6466C" w14:textId="77777777" w:rsidR="00EB61FE" w:rsidRPr="00EB61FE" w:rsidRDefault="00EB61FE" w:rsidP="00EB61FE">
      <w:pPr>
        <w:spacing w:after="0" w:line="240" w:lineRule="auto"/>
        <w:ind w:firstLine="567"/>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1. Papildomomis pretendentų kompetencijomis laikoma:</w:t>
      </w:r>
    </w:p>
    <w:p w14:paraId="0A589619" w14:textId="77777777" w:rsidR="00EB61FE" w:rsidRPr="00EB61FE" w:rsidRDefault="00EB61FE" w:rsidP="00EB61FE">
      <w:pPr>
        <w:spacing w:after="0" w:line="240" w:lineRule="auto"/>
        <w:ind w:firstLine="567"/>
        <w:contextualSpacing/>
        <w:jc w:val="both"/>
        <w:rPr>
          <w:rFonts w:ascii="Times New Roman" w:eastAsia="Times New Roman" w:hAnsi="Times New Roman" w:cs="Times New Roman"/>
          <w:sz w:val="24"/>
          <w:szCs w:val="24"/>
          <w:u w:val="single"/>
        </w:rPr>
      </w:pPr>
      <w:bookmarkStart w:id="26" w:name="_Hlk513797261"/>
      <w:r w:rsidRPr="00EB61FE">
        <w:rPr>
          <w:rFonts w:ascii="Times New Roman" w:eastAsia="Times New Roman" w:hAnsi="Times New Roman" w:cs="Times New Roman"/>
          <w:sz w:val="24"/>
          <w:szCs w:val="24"/>
        </w:rPr>
        <w:t>1.1. vadovavimo sveikatos sistemos subjektams (ar jų padaliniams, filialams) patirtis;</w:t>
      </w:r>
    </w:p>
    <w:p w14:paraId="0382F01D" w14:textId="77777777" w:rsidR="00EB61FE" w:rsidRPr="00EB61FE" w:rsidRDefault="00EB61FE" w:rsidP="00EB61FE">
      <w:pPr>
        <w:spacing w:after="0" w:line="240" w:lineRule="auto"/>
        <w:ind w:firstLine="567"/>
        <w:contextualSpacing/>
        <w:jc w:val="both"/>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t>1.2. kvalifikacijos tobulinimas ir (arba) mokslinės publikacijos sveikatos politikos, sveikatinimo veiklos strateginio planavimo, valdymo bei organizavimo, visuomenės sveikatos, sveikatos priežiūros reformos, sveikatos ekonomikos, vadybos, teisės, sveikatos mokymo ir ugdymo, socialinio darbo, informacinių technologijų, kitose su sveikatinimo veiklos organizavimu ir valdymu susijusiose srityse per paskutinius 5 metus (Pretendentui pateikus papildomos kvalifikacijos tobulinimą patvirtinančius pažymėjimus ar mokslinių publikacijų kopijas);</w:t>
      </w:r>
    </w:p>
    <w:p w14:paraId="51423065" w14:textId="77777777" w:rsidR="00EB61FE" w:rsidRPr="00EB61FE" w:rsidRDefault="00EB61FE" w:rsidP="00EB61FE">
      <w:pPr>
        <w:spacing w:after="0" w:line="240" w:lineRule="auto"/>
        <w:ind w:firstLine="567"/>
        <w:contextualSpacing/>
        <w:jc w:val="both"/>
        <w:rPr>
          <w:rFonts w:ascii="Times New Roman" w:eastAsia="Times New Roman" w:hAnsi="Times New Roman" w:cs="Times New Roman"/>
          <w:sz w:val="24"/>
          <w:szCs w:val="24"/>
          <w:u w:val="single"/>
        </w:rPr>
      </w:pPr>
      <w:r w:rsidRPr="00EB61FE">
        <w:rPr>
          <w:rFonts w:ascii="Times New Roman" w:eastAsia="Times New Roman" w:hAnsi="Times New Roman" w:cs="Times New Roman"/>
          <w:sz w:val="24"/>
          <w:szCs w:val="24"/>
        </w:rPr>
        <w:t>1.3. darbdavio (-</w:t>
      </w:r>
      <w:proofErr w:type="spellStart"/>
      <w:r w:rsidRPr="00EB61FE">
        <w:rPr>
          <w:rFonts w:ascii="Times New Roman" w:eastAsia="Times New Roman" w:hAnsi="Times New Roman" w:cs="Times New Roman"/>
          <w:sz w:val="24"/>
          <w:szCs w:val="24"/>
        </w:rPr>
        <w:t>ių</w:t>
      </w:r>
      <w:proofErr w:type="spellEnd"/>
      <w:r w:rsidRPr="00EB61FE">
        <w:rPr>
          <w:rFonts w:ascii="Times New Roman" w:eastAsia="Times New Roman" w:hAnsi="Times New Roman" w:cs="Times New Roman"/>
          <w:sz w:val="24"/>
          <w:szCs w:val="24"/>
        </w:rPr>
        <w:t>) ir (arba) aukštojo mokslo įstaigos padalinių vadovų rekomendacija (Pretendentui pateikus rekomendacinį raštą apie savo profesinę patirtį (vykdytą veiklą) ir darbo kokybę);</w:t>
      </w:r>
    </w:p>
    <w:p w14:paraId="734784CE" w14:textId="77777777" w:rsidR="00EB61FE" w:rsidRPr="00EB61FE" w:rsidRDefault="00EB61FE" w:rsidP="00EB61FE">
      <w:pPr>
        <w:spacing w:after="0" w:line="240" w:lineRule="auto"/>
        <w:ind w:firstLine="567"/>
        <w:contextualSpacing/>
        <w:jc w:val="both"/>
        <w:rPr>
          <w:rFonts w:ascii="Times New Roman" w:eastAsia="Times New Roman" w:hAnsi="Times New Roman" w:cs="Times New Roman"/>
          <w:sz w:val="24"/>
          <w:szCs w:val="24"/>
          <w:u w:val="single"/>
        </w:rPr>
      </w:pPr>
      <w:r w:rsidRPr="00EB61FE">
        <w:rPr>
          <w:rFonts w:ascii="Times New Roman" w:eastAsia="Times New Roman" w:hAnsi="Times New Roman" w:cs="Times New Roman"/>
          <w:sz w:val="24"/>
          <w:szCs w:val="24"/>
        </w:rPr>
        <w:t>1.4. Europos Sąjungos oficialių kalbų (anglų, vokiečių ar prancūzų) mokėjimas ne žemesniu kaip pažengusio vartotojo lygmens B2 lygiu (kalbos mokėjimo lygiai nustatomi vadovaujantis      2004 m. gruodžio 15 d. Europos Parlamento ir Tarybos sprendimu Nr. 2241/204/EB dėl bendros Bendrijos sistemos siekiant užtikrinti kvalifikacijų ir gebėjimų skaidrumą (</w:t>
      </w:r>
      <w:proofErr w:type="spellStart"/>
      <w:r w:rsidRPr="00EB61FE">
        <w:rPr>
          <w:rFonts w:ascii="Times New Roman" w:eastAsia="Times New Roman" w:hAnsi="Times New Roman" w:cs="Times New Roman"/>
          <w:sz w:val="24"/>
          <w:szCs w:val="24"/>
        </w:rPr>
        <w:t>Europasas</w:t>
      </w:r>
      <w:proofErr w:type="spellEnd"/>
      <w:r w:rsidRPr="00EB61FE">
        <w:rPr>
          <w:rFonts w:ascii="Times New Roman" w:eastAsia="Times New Roman" w:hAnsi="Times New Roman" w:cs="Times New Roman"/>
          <w:sz w:val="24"/>
          <w:szCs w:val="24"/>
        </w:rPr>
        <w:t>) (OL 2004 L 390, p. 6).</w:t>
      </w:r>
      <w:bookmarkEnd w:id="26"/>
    </w:p>
    <w:p w14:paraId="19BEC52E" w14:textId="77777777" w:rsidR="00EB61FE" w:rsidRPr="00EB61FE" w:rsidRDefault="00EB61FE" w:rsidP="00EB61FE">
      <w:pPr>
        <w:spacing w:after="0" w:line="240" w:lineRule="auto"/>
        <w:contextualSpacing/>
        <w:jc w:val="both"/>
        <w:rPr>
          <w:rFonts w:ascii="Times New Roman" w:eastAsia="Times New Roman" w:hAnsi="Times New Roman" w:cs="Times New Roman"/>
          <w:sz w:val="24"/>
          <w:szCs w:val="24"/>
          <w:u w:val="single"/>
        </w:rPr>
      </w:pPr>
    </w:p>
    <w:p w14:paraId="469F3061" w14:textId="77777777" w:rsidR="00EB61FE" w:rsidRPr="00EB61FE" w:rsidRDefault="00EB61FE" w:rsidP="00EB61FE">
      <w:pPr>
        <w:spacing w:after="0" w:line="240" w:lineRule="auto"/>
        <w:contextualSpacing/>
        <w:jc w:val="both"/>
        <w:rPr>
          <w:rFonts w:ascii="Times New Roman" w:eastAsia="Times New Roman" w:hAnsi="Times New Roman" w:cs="Times New Roman"/>
          <w:sz w:val="24"/>
          <w:szCs w:val="24"/>
          <w:u w:val="single"/>
        </w:rPr>
      </w:pPr>
    </w:p>
    <w:p w14:paraId="640FDBB1" w14:textId="77777777" w:rsidR="00EB61FE" w:rsidRPr="00EB61FE" w:rsidRDefault="00EB61FE" w:rsidP="00EB61FE">
      <w:pPr>
        <w:spacing w:after="0" w:line="240" w:lineRule="auto"/>
        <w:contextualSpacing/>
        <w:jc w:val="both"/>
        <w:rPr>
          <w:rFonts w:ascii="Times New Roman" w:eastAsia="Times New Roman" w:hAnsi="Times New Roman" w:cs="Times New Roman"/>
          <w:sz w:val="24"/>
          <w:szCs w:val="24"/>
          <w:u w:val="single"/>
        </w:rPr>
      </w:pPr>
    </w:p>
    <w:p w14:paraId="4F6C0910" w14:textId="77777777" w:rsidR="00EB61FE" w:rsidRPr="00EB61FE" w:rsidRDefault="00EB61FE" w:rsidP="00EB61FE">
      <w:pPr>
        <w:spacing w:after="0" w:line="240" w:lineRule="auto"/>
        <w:contextualSpacing/>
        <w:jc w:val="both"/>
        <w:rPr>
          <w:rFonts w:ascii="Times New Roman" w:eastAsia="Times New Roman" w:hAnsi="Times New Roman" w:cs="Times New Roman"/>
          <w:sz w:val="24"/>
          <w:szCs w:val="24"/>
          <w:u w:val="single"/>
        </w:rPr>
      </w:pPr>
    </w:p>
    <w:p w14:paraId="7EA49D00" w14:textId="77777777" w:rsidR="00EB61FE" w:rsidRPr="00EB61FE" w:rsidRDefault="00EB61FE" w:rsidP="00EB61FE">
      <w:pPr>
        <w:spacing w:after="0" w:line="240" w:lineRule="auto"/>
        <w:contextualSpacing/>
        <w:jc w:val="center"/>
        <w:rPr>
          <w:rFonts w:ascii="Times New Roman" w:eastAsia="Times New Roman" w:hAnsi="Times New Roman" w:cs="Times New Roman"/>
          <w:sz w:val="24"/>
          <w:szCs w:val="24"/>
          <w:u w:val="single"/>
        </w:rPr>
      </w:pPr>
      <w:r w:rsidRPr="00EB61FE">
        <w:rPr>
          <w:rFonts w:ascii="Times New Roman" w:eastAsia="Times New Roman" w:hAnsi="Times New Roman" w:cs="Times New Roman"/>
          <w:sz w:val="24"/>
          <w:szCs w:val="24"/>
          <w:u w:val="single"/>
        </w:rPr>
        <w:t>______________________</w:t>
      </w:r>
    </w:p>
    <w:p w14:paraId="0C280250" w14:textId="77777777" w:rsidR="00EB61FE" w:rsidRPr="00EB61FE" w:rsidRDefault="00EB61FE" w:rsidP="00EB61FE">
      <w:pPr>
        <w:spacing w:after="0" w:line="240" w:lineRule="auto"/>
        <w:rPr>
          <w:rFonts w:ascii="Times New Roman" w:eastAsia="Times New Roman" w:hAnsi="Times New Roman" w:cs="Times New Roman"/>
          <w:sz w:val="24"/>
          <w:szCs w:val="24"/>
        </w:rPr>
      </w:pPr>
    </w:p>
    <w:p w14:paraId="0BC62F7A" w14:textId="1B61C28D" w:rsidR="00C374E2" w:rsidRDefault="00C374E2"/>
    <w:p w14:paraId="107152E6" w14:textId="6685F374" w:rsidR="00E96BF5" w:rsidRDefault="00E96BF5"/>
    <w:p w14:paraId="3BD9A84B" w14:textId="281A2874" w:rsidR="00E96BF5" w:rsidRDefault="00E96BF5"/>
    <w:p w14:paraId="0E8EB080" w14:textId="1315E77C" w:rsidR="00E96BF5" w:rsidRDefault="00E96BF5"/>
    <w:p w14:paraId="4A5E3060" w14:textId="1A72B2C9" w:rsidR="00E96BF5" w:rsidRDefault="00E96BF5"/>
    <w:p w14:paraId="3D418FAD" w14:textId="1731C4B4" w:rsidR="00E96BF5" w:rsidRDefault="00E96BF5"/>
    <w:p w14:paraId="6B53F399" w14:textId="0EB515FE" w:rsidR="00E96BF5" w:rsidRDefault="00E96BF5"/>
    <w:p w14:paraId="541969D8" w14:textId="6DFE62A0" w:rsidR="00E96BF5" w:rsidRDefault="00E96BF5"/>
    <w:p w14:paraId="531A8830" w14:textId="3BE78137" w:rsidR="00E96BF5" w:rsidRDefault="00E96BF5"/>
    <w:p w14:paraId="3B54E469" w14:textId="42CB6A49" w:rsidR="00E96BF5" w:rsidRDefault="00E96BF5"/>
    <w:p w14:paraId="10B939B4" w14:textId="2CE7774C" w:rsidR="00E96BF5" w:rsidRDefault="00E96BF5"/>
    <w:p w14:paraId="46D86E55" w14:textId="780D96E8" w:rsidR="00E96BF5" w:rsidRDefault="00E96BF5"/>
    <w:p w14:paraId="20991684" w14:textId="2C0176E2" w:rsidR="00E96BF5" w:rsidRDefault="00E96BF5"/>
    <w:p w14:paraId="45F729C6" w14:textId="77777777" w:rsidR="00E96BF5" w:rsidRPr="00EB61FE"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Times New Roman" w:hAnsi="Times New Roman" w:cs="Times New Roman"/>
          <w:sz w:val="24"/>
          <w:szCs w:val="24"/>
        </w:rPr>
      </w:pPr>
      <w:r w:rsidRPr="00EB61FE">
        <w:rPr>
          <w:rFonts w:ascii="Times New Roman" w:eastAsia="Times New Roman" w:hAnsi="Times New Roman" w:cs="Times New Roman"/>
          <w:sz w:val="24"/>
          <w:szCs w:val="24"/>
        </w:rPr>
        <w:lastRenderedPageBreak/>
        <w:t>Viešo konkurso viešosios įstaigos VšĮ Rokiškio psichiatrijos ligoninės padalinių vadovų pareigoms užimti nuostatų</w:t>
      </w:r>
    </w:p>
    <w:p w14:paraId="360A6C31" w14:textId="260AAE79" w:rsidR="00E96BF5" w:rsidRPr="00EB61FE"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B61FE">
        <w:rPr>
          <w:rFonts w:ascii="Times New Roman" w:eastAsia="Times New Roman" w:hAnsi="Times New Roman" w:cs="Times New Roman"/>
          <w:sz w:val="24"/>
          <w:szCs w:val="24"/>
        </w:rPr>
        <w:t xml:space="preserve"> priedas</w:t>
      </w:r>
    </w:p>
    <w:p w14:paraId="4F3A8707" w14:textId="561D43FC" w:rsidR="00E96BF5" w:rsidRDefault="00E96BF5"/>
    <w:p w14:paraId="3BC6004D" w14:textId="36065713" w:rsidR="00E96BF5" w:rsidRDefault="00E96BF5"/>
    <w:p w14:paraId="2C474A39" w14:textId="77777777" w:rsidR="00E96BF5" w:rsidRDefault="00E96BF5"/>
    <w:p w14:paraId="78C718F4"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E96BF5">
        <w:rPr>
          <w:rFonts w:ascii="Times New Roman" w:eastAsia="Times New Roman" w:hAnsi="Times New Roman" w:cs="Times New Roman"/>
          <w:b/>
          <w:sz w:val="24"/>
          <w:szCs w:val="24"/>
        </w:rPr>
        <w:t>(Pasižadėjimo forma)</w:t>
      </w:r>
    </w:p>
    <w:p w14:paraId="09154506"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1005BEBD"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E96BF5">
        <w:rPr>
          <w:rFonts w:ascii="Times New Roman" w:eastAsia="Times New Roman" w:hAnsi="Times New Roman" w:cs="Times New Roman"/>
          <w:b/>
          <w:sz w:val="24"/>
          <w:szCs w:val="24"/>
        </w:rPr>
        <w:t>PASIŽADĖJIMAS</w:t>
      </w:r>
    </w:p>
    <w:p w14:paraId="47731E0B"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14:paraId="26546D7B"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E96BF5">
        <w:rPr>
          <w:rFonts w:ascii="Times New Roman" w:eastAsia="Times New Roman" w:hAnsi="Times New Roman" w:cs="Times New Roman"/>
          <w:sz w:val="24"/>
          <w:szCs w:val="24"/>
        </w:rPr>
        <w:t>__________________</w:t>
      </w:r>
    </w:p>
    <w:p w14:paraId="0FF8C73A"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E96BF5">
        <w:rPr>
          <w:rFonts w:ascii="Times New Roman" w:eastAsia="Times New Roman" w:hAnsi="Times New Roman" w:cs="Times New Roman"/>
          <w:sz w:val="20"/>
          <w:szCs w:val="20"/>
        </w:rPr>
        <w:t>(data)</w:t>
      </w:r>
    </w:p>
    <w:p w14:paraId="55FFB0BE"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E96BF5">
        <w:rPr>
          <w:rFonts w:ascii="Times New Roman" w:eastAsia="Times New Roman" w:hAnsi="Times New Roman" w:cs="Times New Roman"/>
          <w:sz w:val="24"/>
          <w:szCs w:val="24"/>
        </w:rPr>
        <w:t>__________________</w:t>
      </w:r>
    </w:p>
    <w:p w14:paraId="4D2C5D76"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E96BF5">
        <w:rPr>
          <w:rFonts w:ascii="Times New Roman" w:eastAsia="Times New Roman" w:hAnsi="Times New Roman" w:cs="Times New Roman"/>
          <w:sz w:val="20"/>
          <w:szCs w:val="20"/>
        </w:rPr>
        <w:t>(sudarymo vieta)</w:t>
      </w:r>
    </w:p>
    <w:p w14:paraId="3A0A5C0C"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84"/>
        <w:rPr>
          <w:rFonts w:ascii="Times New Roman" w:eastAsia="Times New Roman" w:hAnsi="Times New Roman" w:cs="Times New Roman"/>
          <w:sz w:val="24"/>
          <w:szCs w:val="24"/>
        </w:rPr>
      </w:pPr>
    </w:p>
    <w:p w14:paraId="3A7A0C94"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0"/>
        <w:rPr>
          <w:rFonts w:ascii="Times New Roman" w:eastAsia="Times New Roman" w:hAnsi="Times New Roman" w:cs="Times New Roman"/>
          <w:sz w:val="24"/>
          <w:szCs w:val="24"/>
        </w:rPr>
      </w:pPr>
      <w:r w:rsidRPr="00E96BF5">
        <w:rPr>
          <w:rFonts w:ascii="Times New Roman" w:eastAsia="Times New Roman" w:hAnsi="Times New Roman" w:cs="Times New Roman"/>
          <w:sz w:val="24"/>
          <w:szCs w:val="24"/>
        </w:rPr>
        <w:t>Aš, _____________________________________________________________________,</w:t>
      </w:r>
    </w:p>
    <w:p w14:paraId="774169E5"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6"/>
        <w:jc w:val="center"/>
        <w:rPr>
          <w:rFonts w:ascii="Times New Roman" w:eastAsia="Times New Roman" w:hAnsi="Times New Roman" w:cs="Times New Roman"/>
          <w:sz w:val="20"/>
          <w:szCs w:val="20"/>
        </w:rPr>
      </w:pPr>
      <w:r w:rsidRPr="00E96BF5">
        <w:rPr>
          <w:rFonts w:ascii="Times New Roman" w:eastAsia="Times New Roman" w:hAnsi="Times New Roman" w:cs="Times New Roman"/>
          <w:sz w:val="20"/>
          <w:szCs w:val="20"/>
        </w:rPr>
        <w:t>(vardas ir pavardė)</w:t>
      </w:r>
    </w:p>
    <w:p w14:paraId="2388781E"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96BF5">
        <w:rPr>
          <w:rFonts w:ascii="Times New Roman" w:eastAsia="Times New Roman" w:hAnsi="Times New Roman" w:cs="Times New Roman"/>
          <w:sz w:val="24"/>
          <w:szCs w:val="24"/>
        </w:rPr>
        <w:t>p a s i ž a d u  neatskleisti pretendentų asmens duomenų.</w:t>
      </w:r>
    </w:p>
    <w:p w14:paraId="4574EF8A"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2165667"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96BF5">
        <w:rPr>
          <w:rFonts w:ascii="Times New Roman" w:eastAsia="Times New Roman" w:hAnsi="Times New Roman" w:cs="Times New Roman"/>
          <w:sz w:val="24"/>
          <w:szCs w:val="24"/>
        </w:rPr>
        <w:t>_____________________</w:t>
      </w:r>
      <w:r w:rsidRPr="00E96BF5">
        <w:rPr>
          <w:rFonts w:ascii="Times New Roman" w:eastAsia="Times New Roman" w:hAnsi="Times New Roman" w:cs="Times New Roman"/>
          <w:sz w:val="24"/>
          <w:szCs w:val="24"/>
        </w:rPr>
        <w:tab/>
      </w:r>
      <w:r w:rsidRPr="00E96BF5">
        <w:rPr>
          <w:rFonts w:ascii="Times New Roman" w:eastAsia="Times New Roman" w:hAnsi="Times New Roman" w:cs="Times New Roman"/>
          <w:sz w:val="24"/>
          <w:szCs w:val="24"/>
        </w:rPr>
        <w:tab/>
      </w:r>
      <w:r w:rsidRPr="00E96BF5">
        <w:rPr>
          <w:rFonts w:ascii="Times New Roman" w:eastAsia="Times New Roman" w:hAnsi="Times New Roman" w:cs="Times New Roman"/>
          <w:sz w:val="24"/>
          <w:szCs w:val="24"/>
        </w:rPr>
        <w:tab/>
      </w:r>
      <w:r w:rsidRPr="00E96BF5">
        <w:rPr>
          <w:rFonts w:ascii="Times New Roman" w:eastAsia="Times New Roman" w:hAnsi="Times New Roman" w:cs="Times New Roman"/>
          <w:sz w:val="24"/>
          <w:szCs w:val="24"/>
        </w:rPr>
        <w:tab/>
        <w:t>____________________________</w:t>
      </w:r>
    </w:p>
    <w:p w14:paraId="1DFD7C05" w14:textId="77777777" w:rsidR="00E96BF5" w:rsidRPr="00E96BF5" w:rsidRDefault="00E96BF5" w:rsidP="00E9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6"/>
        <w:rPr>
          <w:rFonts w:ascii="Times New Roman" w:eastAsia="Times New Roman" w:hAnsi="Times New Roman" w:cs="Times New Roman"/>
          <w:sz w:val="20"/>
          <w:szCs w:val="20"/>
        </w:rPr>
      </w:pPr>
      <w:r w:rsidRPr="00E96BF5">
        <w:rPr>
          <w:rFonts w:ascii="Times New Roman" w:eastAsia="Times New Roman" w:hAnsi="Times New Roman" w:cs="Times New Roman"/>
          <w:sz w:val="20"/>
          <w:szCs w:val="20"/>
        </w:rPr>
        <w:t>(parašas)</w:t>
      </w:r>
      <w:r w:rsidRPr="00E96BF5">
        <w:rPr>
          <w:rFonts w:ascii="Times New Roman" w:eastAsia="Times New Roman" w:hAnsi="Times New Roman" w:cs="Times New Roman"/>
          <w:sz w:val="20"/>
          <w:szCs w:val="20"/>
        </w:rPr>
        <w:tab/>
      </w:r>
      <w:r w:rsidRPr="00E96BF5">
        <w:rPr>
          <w:rFonts w:ascii="Times New Roman" w:eastAsia="Times New Roman" w:hAnsi="Times New Roman" w:cs="Times New Roman"/>
          <w:sz w:val="20"/>
          <w:szCs w:val="20"/>
        </w:rPr>
        <w:tab/>
      </w:r>
      <w:r w:rsidRPr="00E96BF5">
        <w:rPr>
          <w:rFonts w:ascii="Times New Roman" w:eastAsia="Times New Roman" w:hAnsi="Times New Roman" w:cs="Times New Roman"/>
          <w:sz w:val="20"/>
          <w:szCs w:val="20"/>
        </w:rPr>
        <w:tab/>
        <w:t xml:space="preserve">                                                    (vardas ir pavardė)</w:t>
      </w:r>
    </w:p>
    <w:p w14:paraId="208B940D" w14:textId="77777777" w:rsidR="00E96BF5" w:rsidRPr="00E96BF5" w:rsidRDefault="00E96BF5" w:rsidP="00E96BF5">
      <w:pPr>
        <w:tabs>
          <w:tab w:val="left" w:pos="6237"/>
        </w:tabs>
        <w:spacing w:after="0" w:line="240" w:lineRule="auto"/>
        <w:rPr>
          <w:rFonts w:ascii="Times New Roman" w:eastAsia="Times New Roman" w:hAnsi="Times New Roman" w:cs="Times New Roman"/>
          <w:sz w:val="24"/>
          <w:szCs w:val="20"/>
          <w:lang w:eastAsia="lt-LT"/>
        </w:rPr>
      </w:pPr>
    </w:p>
    <w:p w14:paraId="25BB6E19" w14:textId="77777777" w:rsidR="00E96BF5" w:rsidRPr="00E96BF5" w:rsidRDefault="00E96BF5" w:rsidP="00E96BF5">
      <w:pPr>
        <w:tabs>
          <w:tab w:val="left" w:pos="6237"/>
        </w:tabs>
        <w:spacing w:after="0" w:line="240" w:lineRule="auto"/>
        <w:rPr>
          <w:rFonts w:ascii="Times New Roman" w:eastAsia="Times New Roman" w:hAnsi="Times New Roman" w:cs="Times New Roman"/>
          <w:sz w:val="24"/>
          <w:szCs w:val="20"/>
          <w:lang w:eastAsia="lt-LT"/>
        </w:rPr>
      </w:pPr>
    </w:p>
    <w:p w14:paraId="227B717A" w14:textId="77777777" w:rsidR="00E96BF5" w:rsidRPr="00E96BF5" w:rsidRDefault="00E96BF5" w:rsidP="00E96BF5">
      <w:pPr>
        <w:tabs>
          <w:tab w:val="left" w:pos="6237"/>
          <w:tab w:val="right" w:pos="8306"/>
        </w:tabs>
        <w:spacing w:after="0" w:line="240" w:lineRule="auto"/>
        <w:rPr>
          <w:rFonts w:ascii="Times New Roman" w:eastAsia="Times New Roman" w:hAnsi="Times New Roman" w:cs="Times New Roman"/>
          <w:color w:val="000000"/>
          <w:sz w:val="24"/>
          <w:szCs w:val="20"/>
          <w:lang w:eastAsia="lt-LT"/>
        </w:rPr>
      </w:pPr>
    </w:p>
    <w:p w14:paraId="2699E3DB" w14:textId="4CA3655E" w:rsidR="00E96BF5" w:rsidRDefault="002749E7" w:rsidP="00E96BF5">
      <w:r>
        <w:rPr>
          <w:rFonts w:ascii="Times New Roman" w:eastAsia="Times New Roman" w:hAnsi="Times New Roman" w:cs="Times New Roman"/>
          <w:color w:val="000000"/>
          <w:sz w:val="24"/>
          <w:szCs w:val="20"/>
          <w:lang w:eastAsia="lt-LT"/>
        </w:rPr>
        <w:t xml:space="preserve">                                                                </w:t>
      </w:r>
      <w:r w:rsidR="00E96BF5" w:rsidRPr="00E96BF5">
        <w:rPr>
          <w:rFonts w:ascii="Times New Roman" w:eastAsia="Times New Roman" w:hAnsi="Times New Roman" w:cs="Times New Roman"/>
          <w:color w:val="000000"/>
          <w:sz w:val="24"/>
          <w:szCs w:val="20"/>
          <w:lang w:eastAsia="lt-LT"/>
        </w:rPr>
        <w:t>––––––––––––––––––––</w:t>
      </w:r>
    </w:p>
    <w:sectPr w:rsidR="00E96BF5" w:rsidSect="00384D4E">
      <w:footerReference w:type="default" r:id="rId7"/>
      <w:footerReference w:type="first" r:id="rId8"/>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FF1C1" w14:textId="77777777" w:rsidR="008C46B6" w:rsidRDefault="008C46B6">
      <w:pPr>
        <w:spacing w:after="0" w:line="240" w:lineRule="auto"/>
      </w:pPr>
      <w:r>
        <w:separator/>
      </w:r>
    </w:p>
  </w:endnote>
  <w:endnote w:type="continuationSeparator" w:id="0">
    <w:p w14:paraId="6D390D37" w14:textId="77777777" w:rsidR="008C46B6" w:rsidRDefault="008C4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7089259"/>
      <w:docPartObj>
        <w:docPartGallery w:val="Page Numbers (Bottom of Page)"/>
        <w:docPartUnique/>
      </w:docPartObj>
    </w:sdtPr>
    <w:sdtEndPr/>
    <w:sdtContent>
      <w:p w14:paraId="75ED6D88" w14:textId="77777777" w:rsidR="00A06B2E" w:rsidRDefault="00485920">
        <w:pPr>
          <w:pStyle w:val="Footer"/>
          <w:jc w:val="center"/>
        </w:pPr>
        <w:r>
          <w:fldChar w:fldCharType="begin"/>
        </w:r>
        <w:r>
          <w:instrText>PAGE   \* MERGEFORMAT</w:instrText>
        </w:r>
        <w:r>
          <w:fldChar w:fldCharType="separate"/>
        </w:r>
        <w:r>
          <w:t>2</w:t>
        </w:r>
        <w:r>
          <w:fldChar w:fldCharType="end"/>
        </w:r>
      </w:p>
    </w:sdtContent>
  </w:sdt>
  <w:p w14:paraId="308FFCA2" w14:textId="77777777" w:rsidR="00A06B2E" w:rsidRDefault="008C4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C6825" w14:textId="77777777" w:rsidR="00A9525E" w:rsidRDefault="008C46B6">
    <w:pPr>
      <w:pStyle w:val="Footer"/>
      <w:jc w:val="right"/>
    </w:pPr>
  </w:p>
  <w:p w14:paraId="58F449E7" w14:textId="77777777" w:rsidR="00333DE8" w:rsidRDefault="008C4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1E909" w14:textId="77777777" w:rsidR="008C46B6" w:rsidRDefault="008C46B6">
      <w:pPr>
        <w:spacing w:after="0" w:line="240" w:lineRule="auto"/>
      </w:pPr>
      <w:r>
        <w:separator/>
      </w:r>
    </w:p>
  </w:footnote>
  <w:footnote w:type="continuationSeparator" w:id="0">
    <w:p w14:paraId="62B9E2B3" w14:textId="77777777" w:rsidR="008C46B6" w:rsidRDefault="008C4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37F9F"/>
    <w:multiLevelType w:val="multilevel"/>
    <w:tmpl w:val="664E51AC"/>
    <w:lvl w:ilvl="0">
      <w:start w:val="1"/>
      <w:numFmt w:val="decimal"/>
      <w:lvlText w:val="%1."/>
      <w:lvlJc w:val="left"/>
      <w:pPr>
        <w:tabs>
          <w:tab w:val="num" w:pos="1020"/>
        </w:tabs>
        <w:ind w:left="1020" w:hanging="6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FE"/>
    <w:rsid w:val="00221162"/>
    <w:rsid w:val="002749E7"/>
    <w:rsid w:val="003B1391"/>
    <w:rsid w:val="00400F29"/>
    <w:rsid w:val="0040564F"/>
    <w:rsid w:val="00485920"/>
    <w:rsid w:val="006A10B7"/>
    <w:rsid w:val="007804D5"/>
    <w:rsid w:val="008C46B6"/>
    <w:rsid w:val="00C374E2"/>
    <w:rsid w:val="00CB473B"/>
    <w:rsid w:val="00D019D9"/>
    <w:rsid w:val="00D308F6"/>
    <w:rsid w:val="00E96BF5"/>
    <w:rsid w:val="00EB61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CEBC"/>
  <w15:chartTrackingRefBased/>
  <w15:docId w15:val="{CDD0764C-5B76-4C03-BD53-4CD3CA34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B61FE"/>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B61F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0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960999">
      <w:bodyDiv w:val="1"/>
      <w:marLeft w:val="0"/>
      <w:marRight w:val="0"/>
      <w:marTop w:val="0"/>
      <w:marBottom w:val="0"/>
      <w:divBdr>
        <w:top w:val="none" w:sz="0" w:space="0" w:color="auto"/>
        <w:left w:val="none" w:sz="0" w:space="0" w:color="auto"/>
        <w:bottom w:val="none" w:sz="0" w:space="0" w:color="auto"/>
        <w:right w:val="none" w:sz="0" w:space="0" w:color="auto"/>
      </w:divBdr>
    </w:div>
    <w:div w:id="130523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12</Pages>
  <Words>2913</Words>
  <Characters>16609</Characters>
  <Application>Microsoft Office Word</Application>
  <DocSecurity>0</DocSecurity>
  <Lines>138</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Katinauskienė</dc:creator>
  <cp:keywords/>
  <dc:description/>
  <cp:lastModifiedBy>Linas Rupeika</cp:lastModifiedBy>
  <cp:revision>8</cp:revision>
  <cp:lastPrinted>2020-09-22T07:31:00Z</cp:lastPrinted>
  <dcterms:created xsi:type="dcterms:W3CDTF">2020-09-21T12:45:00Z</dcterms:created>
  <dcterms:modified xsi:type="dcterms:W3CDTF">2021-02-25T07:58:00Z</dcterms:modified>
</cp:coreProperties>
</file>